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D2705" w14:textId="382BF397" w:rsidR="00921C75" w:rsidRDefault="00BC128B">
      <w:pPr>
        <w:pStyle w:val="3GPPHeader"/>
        <w:rPr>
          <w:rFonts w:cs="Arial"/>
        </w:rPr>
      </w:pPr>
      <w:r>
        <w:rPr>
          <w:rFonts w:cs="Arial"/>
        </w:rPr>
        <w:t>3GPP TSG RAN Meeting #107</w:t>
      </w:r>
      <w:r w:rsidR="003A1014">
        <w:t xml:space="preserve">                                                                         </w:t>
      </w:r>
      <w:r w:rsidR="003A1014" w:rsidRPr="003A1014">
        <w:rPr>
          <w:rFonts w:cs="Arial"/>
        </w:rPr>
        <w:t>RP-250435</w:t>
      </w:r>
    </w:p>
    <w:p w14:paraId="300EE3E7" w14:textId="77777777" w:rsidR="00921C75" w:rsidRDefault="00BC128B">
      <w:pPr>
        <w:pStyle w:val="3GPPHeader"/>
        <w:rPr>
          <w:rFonts w:cs="Arial"/>
        </w:rPr>
      </w:pPr>
      <w:r>
        <w:rPr>
          <w:rFonts w:cs="Arial"/>
        </w:rPr>
        <w:t>Incheon, Korea, March 12-14, 2025</w:t>
      </w:r>
    </w:p>
    <w:p w14:paraId="4649DCC6" w14:textId="77777777" w:rsidR="00921C75" w:rsidRDefault="00BC128B">
      <w:pPr>
        <w:pStyle w:val="3GPPHeader"/>
        <w:rPr>
          <w:sz w:val="22"/>
          <w:szCs w:val="22"/>
          <w:lang w:val="en-US"/>
        </w:rPr>
      </w:pPr>
      <w:r>
        <w:rPr>
          <w:sz w:val="22"/>
          <w:szCs w:val="22"/>
          <w:lang w:val="en-US"/>
        </w:rPr>
        <w:t>Agenda Item:</w:t>
      </w:r>
      <w:r>
        <w:tab/>
      </w:r>
      <w:r>
        <w:rPr>
          <w:rFonts w:hint="eastAsia"/>
          <w:sz w:val="22"/>
          <w:szCs w:val="22"/>
          <w:lang w:val="en-US"/>
        </w:rPr>
        <w:t>15.2.8.4</w:t>
      </w:r>
    </w:p>
    <w:p w14:paraId="1AA77930" w14:textId="77777777" w:rsidR="00921C75" w:rsidRDefault="00BC128B">
      <w:pPr>
        <w:pStyle w:val="3GPPHeader"/>
        <w:rPr>
          <w:sz w:val="22"/>
          <w:szCs w:val="22"/>
          <w:lang w:val="en-US"/>
        </w:rPr>
      </w:pPr>
      <w:r>
        <w:rPr>
          <w:sz w:val="22"/>
          <w:szCs w:val="22"/>
          <w:lang w:val="en-US"/>
        </w:rPr>
        <w:t>Source:</w:t>
      </w:r>
      <w:r>
        <w:tab/>
      </w:r>
      <w:r>
        <w:rPr>
          <w:rFonts w:hint="eastAsia"/>
          <w:sz w:val="22"/>
          <w:szCs w:val="22"/>
          <w:lang w:val="en-US"/>
        </w:rPr>
        <w:t>CSCN</w:t>
      </w:r>
    </w:p>
    <w:p w14:paraId="25E0F770" w14:textId="58D3847A" w:rsidR="00921C75" w:rsidRDefault="00BC128B">
      <w:pPr>
        <w:pStyle w:val="3GPPHeader"/>
        <w:rPr>
          <w:sz w:val="22"/>
          <w:szCs w:val="22"/>
          <w:lang w:val="en-US"/>
        </w:rPr>
      </w:pPr>
      <w:r>
        <w:rPr>
          <w:sz w:val="22"/>
          <w:szCs w:val="22"/>
        </w:rPr>
        <w:t>Title:</w:t>
      </w:r>
      <w:r>
        <w:tab/>
      </w:r>
      <w:r>
        <w:rPr>
          <w:sz w:val="22"/>
          <w:szCs w:val="22"/>
          <w:lang w:val="en-US"/>
        </w:rPr>
        <w:t>Scope for Rel-20</w:t>
      </w:r>
      <w:r>
        <w:rPr>
          <w:rFonts w:hint="eastAsia"/>
          <w:sz w:val="22"/>
          <w:szCs w:val="22"/>
          <w:lang w:val="en-US"/>
        </w:rPr>
        <w:t xml:space="preserve"> NR</w:t>
      </w:r>
      <w:r>
        <w:rPr>
          <w:sz w:val="22"/>
          <w:szCs w:val="22"/>
          <w:lang w:val="en-US"/>
        </w:rPr>
        <w:t xml:space="preserve"> NTN </w:t>
      </w:r>
      <w:r w:rsidR="0068146C">
        <w:rPr>
          <w:sz w:val="22"/>
          <w:szCs w:val="22"/>
          <w:lang w:val="en-US"/>
        </w:rPr>
        <w:t>in</w:t>
      </w:r>
      <w:r>
        <w:rPr>
          <w:sz w:val="22"/>
          <w:szCs w:val="22"/>
          <w:lang w:val="en-US"/>
        </w:rPr>
        <w:t xml:space="preserve"> 5G-A</w:t>
      </w:r>
    </w:p>
    <w:p w14:paraId="428144BA" w14:textId="77777777" w:rsidR="00921C75" w:rsidRDefault="00BC128B">
      <w:pPr>
        <w:pStyle w:val="3GPPHeader"/>
        <w:jc w:val="left"/>
        <w:rPr>
          <w:sz w:val="22"/>
          <w:szCs w:val="22"/>
        </w:rPr>
      </w:pPr>
      <w:r>
        <w:rPr>
          <w:sz w:val="22"/>
          <w:szCs w:val="22"/>
        </w:rPr>
        <w:t>Document for:</w:t>
      </w:r>
      <w:r>
        <w:tab/>
      </w:r>
      <w:r>
        <w:rPr>
          <w:sz w:val="22"/>
          <w:szCs w:val="22"/>
        </w:rPr>
        <w:t xml:space="preserve">Discussion, Decision </w:t>
      </w:r>
    </w:p>
    <w:p w14:paraId="74366085" w14:textId="77777777" w:rsidR="00921C75" w:rsidRDefault="00BC128B">
      <w:pPr>
        <w:pStyle w:val="3GPPHeader"/>
        <w:jc w:val="left"/>
        <w:rPr>
          <w:sz w:val="22"/>
          <w:szCs w:val="22"/>
        </w:rPr>
      </w:pPr>
      <w:r>
        <w:rPr>
          <w:sz w:val="22"/>
          <w:szCs w:val="22"/>
        </w:rPr>
        <w:t xml:space="preserve"> </w:t>
      </w:r>
    </w:p>
    <w:p w14:paraId="6521BD0F" w14:textId="77777777" w:rsidR="00921C75" w:rsidRDefault="00BC128B">
      <w:pPr>
        <w:pStyle w:val="1"/>
      </w:pPr>
      <w:r>
        <w:t>Introduction</w:t>
      </w:r>
    </w:p>
    <w:p w14:paraId="5A5ED445" w14:textId="3214A696" w:rsidR="00921C75" w:rsidRDefault="00BC128B">
      <w:pPr>
        <w:spacing w:line="276" w:lineRule="auto"/>
        <w:rPr>
          <w:bCs/>
        </w:rPr>
      </w:pPr>
      <w:r>
        <w:rPr>
          <w:rFonts w:hint="eastAsia"/>
        </w:rPr>
        <w:t>I</w:t>
      </w:r>
      <w:r>
        <w:t xml:space="preserve">n Release 19, a work item was </w:t>
      </w:r>
      <w:r>
        <w:rPr>
          <w:rFonts w:hint="eastAsia"/>
        </w:rPr>
        <w:t>intr</w:t>
      </w:r>
      <w:r>
        <w:t xml:space="preserve">oduced to enhance </w:t>
      </w:r>
      <w:r>
        <w:rPr>
          <w:bCs/>
        </w:rPr>
        <w:t>NG-RAN based Non-Terrestrial Networks (NTN). Considering the most critical commercial deployment need of NR NTN, further DL coverage enhancement for NR NTN should be studied in order to:</w:t>
      </w:r>
    </w:p>
    <w:p w14:paraId="03024385" w14:textId="36CE9BA2" w:rsidR="00921C75" w:rsidRDefault="00BC128B">
      <w:pPr>
        <w:numPr>
          <w:ilvl w:val="0"/>
          <w:numId w:val="14"/>
        </w:numPr>
        <w:spacing w:line="276" w:lineRule="auto"/>
        <w:ind w:left="357" w:hanging="357"/>
        <w:rPr>
          <w:bCs/>
        </w:rPr>
      </w:pPr>
      <w:r>
        <w:rPr>
          <w:bCs/>
        </w:rPr>
        <w:t>Offer optimized performance especially when LEO satellite deployment is carried out based on the</w:t>
      </w:r>
      <w:r>
        <w:rPr>
          <w:rFonts w:hint="eastAsia"/>
          <w:bCs/>
          <w:lang w:val="en-US"/>
        </w:rPr>
        <w:t xml:space="preserve"> </w:t>
      </w:r>
      <w:r>
        <w:rPr>
          <w:bCs/>
        </w:rPr>
        <w:t>satellite capability, such as satellite parameter Set 1-2, addressing the limited number of beams for a satellite that can be simultaneously activated with the nominal EIRP density per beam. Moreover, since the NTN deployment is both time consuming and costly, operator</w:t>
      </w:r>
      <w:r w:rsidR="0043444A">
        <w:rPr>
          <w:rFonts w:hint="eastAsia"/>
          <w:bCs/>
        </w:rPr>
        <w:t>s</w:t>
      </w:r>
      <w:r>
        <w:rPr>
          <w:bCs/>
        </w:rPr>
        <w:t xml:space="preserve"> can start the commercialization even the number of the satellites is </w:t>
      </w:r>
      <w:r w:rsidR="0043444A">
        <w:rPr>
          <w:rFonts w:hint="eastAsia"/>
          <w:bCs/>
        </w:rPr>
        <w:t>in</w:t>
      </w:r>
      <w:r>
        <w:rPr>
          <w:bCs/>
        </w:rPr>
        <w:t xml:space="preserve">sufficient </w:t>
      </w:r>
      <w:r w:rsidR="00EB09A3">
        <w:rPr>
          <w:bCs/>
        </w:rPr>
        <w:t>at</w:t>
      </w:r>
      <w:r>
        <w:rPr>
          <w:bCs/>
        </w:rPr>
        <w:t xml:space="preserve"> the early deployment stage, which means the sparse LEO satellite deployment in real-world </w:t>
      </w:r>
      <w:r>
        <w:t>scenario</w:t>
      </w:r>
      <w:r>
        <w:rPr>
          <w:bCs/>
        </w:rPr>
        <w:t xml:space="preserve">. </w:t>
      </w:r>
      <w:r>
        <w:rPr>
          <w:rFonts w:hint="eastAsia"/>
          <w:bCs/>
        </w:rPr>
        <w:t>C</w:t>
      </w:r>
      <w:r>
        <w:rPr>
          <w:bCs/>
        </w:rPr>
        <w:t xml:space="preserve">ontinued DL coverage enhancements are strongly needed to support the commercial </w:t>
      </w:r>
      <w:r>
        <w:t>demands and interests</w:t>
      </w:r>
      <w:r>
        <w:rPr>
          <w:bCs/>
        </w:rPr>
        <w:t xml:space="preserve"> through capability-limited satellites and/or </w:t>
      </w:r>
      <w:r>
        <w:rPr>
          <w:bCs/>
          <w:lang w:val="en-US"/>
        </w:rPr>
        <w:t>u</w:t>
      </w:r>
      <w:r>
        <w:rPr>
          <w:bCs/>
        </w:rPr>
        <w:t>n-completely deployed LEO constellation. At least, larger coverage of each satellite should be provided compared with the case of dense satellite deployment, and then pursue global coverage in the maximum extent and continuous service for the users of targ</w:t>
      </w:r>
      <w:r w:rsidR="00B75A24">
        <w:rPr>
          <w:bCs/>
        </w:rPr>
        <w:t>et service area</w:t>
      </w:r>
      <w:r>
        <w:rPr>
          <w:bCs/>
        </w:rPr>
        <w:t xml:space="preserve">. </w:t>
      </w:r>
    </w:p>
    <w:p w14:paraId="08E500BD" w14:textId="77777777" w:rsidR="00921C75" w:rsidRDefault="00BC128B">
      <w:pPr>
        <w:ind w:firstLine="360"/>
        <w:rPr>
          <w:lang w:val="en-US"/>
        </w:rPr>
      </w:pPr>
      <w:r>
        <w:rPr>
          <w:lang w:val="en-US"/>
        </w:rPr>
        <w:t>Further DL coverage enhancements can be considered at both</w:t>
      </w:r>
    </w:p>
    <w:p w14:paraId="545A07B6" w14:textId="718A7996" w:rsidR="00921C75" w:rsidRDefault="00BC128B">
      <w:pPr>
        <w:pStyle w:val="af8"/>
        <w:numPr>
          <w:ilvl w:val="0"/>
          <w:numId w:val="15"/>
        </w:numPr>
        <w:spacing w:line="276" w:lineRule="auto"/>
        <w:rPr>
          <w:lang w:val="en-US"/>
        </w:rPr>
      </w:pPr>
      <w:r>
        <w:rPr>
          <w:lang w:val="en-US"/>
        </w:rPr>
        <w:t>System level to support an efficient beam hopping across the satellite foot print</w:t>
      </w:r>
      <w:r w:rsidR="00EB09A3">
        <w:rPr>
          <w:lang w:val="en-US"/>
        </w:rPr>
        <w:t>s</w:t>
      </w:r>
      <w:r>
        <w:rPr>
          <w:lang w:val="en-US"/>
        </w:rPr>
        <w:t xml:space="preserve"> for FR1-NTN and FR2-NTN.</w:t>
      </w:r>
    </w:p>
    <w:p w14:paraId="1CE6B2AB" w14:textId="77777777" w:rsidR="00921C75" w:rsidRDefault="00BC128B">
      <w:pPr>
        <w:pStyle w:val="af8"/>
        <w:numPr>
          <w:ilvl w:val="0"/>
          <w:numId w:val="15"/>
        </w:numPr>
        <w:spacing w:line="276" w:lineRule="auto"/>
        <w:rPr>
          <w:lang w:val="en-US"/>
        </w:rPr>
      </w:pPr>
      <w:r>
        <w:rPr>
          <w:lang w:val="en-US"/>
        </w:rPr>
        <w:t xml:space="preserve">Link level to </w:t>
      </w:r>
      <w:r>
        <w:rPr>
          <w:rFonts w:hint="eastAsia"/>
          <w:lang w:val="en-US"/>
        </w:rPr>
        <w:t>fur</w:t>
      </w:r>
      <w:r>
        <w:rPr>
          <w:lang w:val="en-US"/>
        </w:rPr>
        <w:t xml:space="preserve">ther improve the link margin of selected physical channels in order to accommodate the EIRP reduction and/or sparse deployment in FR1-NTN. </w:t>
      </w:r>
    </w:p>
    <w:p w14:paraId="59610158" w14:textId="77777777" w:rsidR="00921C75" w:rsidRDefault="00921C75">
      <w:pPr>
        <w:spacing w:after="0"/>
        <w:ind w:left="360"/>
        <w:rPr>
          <w:bCs/>
        </w:rPr>
      </w:pPr>
    </w:p>
    <w:p w14:paraId="797D61C9" w14:textId="1FB7323B" w:rsidR="00921C75" w:rsidRDefault="00C52D33">
      <w:pPr>
        <w:pStyle w:val="af8"/>
        <w:numPr>
          <w:ilvl w:val="0"/>
          <w:numId w:val="14"/>
        </w:numPr>
        <w:spacing w:line="276" w:lineRule="auto"/>
        <w:rPr>
          <w:lang w:val="en-US"/>
        </w:rPr>
      </w:pPr>
      <w:r w:rsidRPr="00C52D33">
        <w:t>Enhance the efficient utilization of air interface resources for UE mobilit</w:t>
      </w:r>
      <w:r>
        <w:rPr>
          <w:rFonts w:hint="eastAsia"/>
        </w:rPr>
        <w:t>y,</w:t>
      </w:r>
      <w:r w:rsidR="00BC128B">
        <w:rPr>
          <w:lang w:val="en-US"/>
        </w:rPr>
        <w:t xml:space="preserve"> motivated by:</w:t>
      </w:r>
    </w:p>
    <w:p w14:paraId="0F3F434F" w14:textId="7D4CD19D" w:rsidR="00C90B4C" w:rsidRPr="00E4248B" w:rsidRDefault="00C90B4C" w:rsidP="00E4248B">
      <w:pPr>
        <w:pStyle w:val="af8"/>
        <w:numPr>
          <w:ilvl w:val="0"/>
          <w:numId w:val="15"/>
        </w:numPr>
        <w:spacing w:line="276" w:lineRule="auto"/>
        <w:rPr>
          <w:lang w:val="en-US"/>
        </w:rPr>
      </w:pPr>
      <w:bookmarkStart w:id="0" w:name="OLE_LINK1"/>
      <w:r w:rsidRPr="00E4248B">
        <w:rPr>
          <w:lang w:val="en-US"/>
        </w:rPr>
        <w:t>In the current NTN mechanism, the network transmits configuration at</w:t>
      </w:r>
      <w:r w:rsidR="005D6D77">
        <w:rPr>
          <w:rFonts w:hint="eastAsia"/>
          <w:lang w:val="en-US"/>
        </w:rPr>
        <w:t xml:space="preserve"> the</w:t>
      </w:r>
      <w:r w:rsidRPr="00E4248B">
        <w:rPr>
          <w:lang w:val="en-US"/>
        </w:rPr>
        <w:t xml:space="preserve"> cell level.</w:t>
      </w:r>
      <w:r w:rsidR="00277DEC" w:rsidRPr="00E4248B">
        <w:rPr>
          <w:rFonts w:hint="eastAsia"/>
          <w:lang w:val="en-US"/>
        </w:rPr>
        <w:t xml:space="preserve"> T</w:t>
      </w:r>
      <w:r w:rsidRPr="00E4248B">
        <w:rPr>
          <w:rFonts w:hint="eastAsia"/>
          <w:lang w:val="en-US"/>
        </w:rPr>
        <w:t>he cell</w:t>
      </w:r>
      <w:r w:rsidR="00604456">
        <w:rPr>
          <w:rFonts w:hint="eastAsia"/>
          <w:lang w:val="en-US"/>
        </w:rPr>
        <w:t>-</w:t>
      </w:r>
      <w:r w:rsidRPr="00E4248B">
        <w:rPr>
          <w:rFonts w:hint="eastAsia"/>
          <w:lang w:val="en-US"/>
        </w:rPr>
        <w:t xml:space="preserve">level broadcast efficiency is relatively low under the wide coverage of satellite </w:t>
      </w:r>
      <w:r w:rsidR="0043444A">
        <w:rPr>
          <w:rFonts w:hint="eastAsia"/>
          <w:lang w:val="en-US"/>
        </w:rPr>
        <w:t xml:space="preserve">with </w:t>
      </w:r>
      <w:r w:rsidRPr="00E4248B">
        <w:rPr>
          <w:lang w:val="en-US"/>
        </w:rPr>
        <w:t>beam hopping</w:t>
      </w:r>
      <w:r w:rsidR="00277DEC" w:rsidRPr="00E4248B">
        <w:rPr>
          <w:rFonts w:hint="eastAsia"/>
          <w:lang w:val="en-US"/>
        </w:rPr>
        <w:t xml:space="preserve">, </w:t>
      </w:r>
      <w:r w:rsidR="00604456">
        <w:rPr>
          <w:rFonts w:hint="eastAsia"/>
          <w:lang w:val="en-US"/>
        </w:rPr>
        <w:t xml:space="preserve">leading </w:t>
      </w:r>
      <w:r w:rsidR="00277DEC" w:rsidRPr="00E4248B">
        <w:rPr>
          <w:rFonts w:hint="eastAsia"/>
          <w:lang w:val="en-US"/>
        </w:rPr>
        <w:t>t</w:t>
      </w:r>
      <w:r w:rsidR="00604456">
        <w:rPr>
          <w:rFonts w:hint="eastAsia"/>
          <w:lang w:val="en-US"/>
        </w:rPr>
        <w:t>o</w:t>
      </w:r>
      <w:r w:rsidR="00277DEC" w:rsidRPr="00E4248B">
        <w:rPr>
          <w:lang w:val="en-US"/>
        </w:rPr>
        <w:t xml:space="preserve"> discrepancies between the neighbor cell configurations (e.g.,</w:t>
      </w:r>
      <w:r w:rsidR="00277DEC" w:rsidRPr="00E4248B">
        <w:rPr>
          <w:rFonts w:hint="eastAsia"/>
          <w:lang w:val="en-US"/>
        </w:rPr>
        <w:t xml:space="preserve"> SMTC,</w:t>
      </w:r>
      <w:r w:rsidR="00277DEC" w:rsidRPr="00E4248B">
        <w:rPr>
          <w:lang w:val="en-US"/>
        </w:rPr>
        <w:t xml:space="preserve"> satellite ephemeris, etc.) and the actual requirements of UEs</w:t>
      </w:r>
      <w:r w:rsidRPr="00E4248B">
        <w:rPr>
          <w:rFonts w:hint="eastAsia"/>
          <w:lang w:val="en-US"/>
        </w:rPr>
        <w:t>.</w:t>
      </w:r>
    </w:p>
    <w:p w14:paraId="6E2EF41C" w14:textId="1DA038B1" w:rsidR="00921C75" w:rsidRDefault="000F3FF7">
      <w:pPr>
        <w:pStyle w:val="af8"/>
        <w:numPr>
          <w:ilvl w:val="0"/>
          <w:numId w:val="15"/>
        </w:numPr>
        <w:spacing w:line="276" w:lineRule="auto"/>
        <w:rPr>
          <w:lang w:val="en-US"/>
        </w:rPr>
      </w:pPr>
      <w:bookmarkStart w:id="1" w:name="OLE_LINK4"/>
      <w:bookmarkEnd w:id="0"/>
      <w:r>
        <w:rPr>
          <w:rFonts w:hint="eastAsia"/>
          <w:lang w:val="en-US"/>
        </w:rPr>
        <w:t>I</w:t>
      </w:r>
      <w:r w:rsidR="00F45B80">
        <w:rPr>
          <w:rFonts w:hint="eastAsia"/>
          <w:lang w:val="en-US"/>
        </w:rPr>
        <w:t>n t</w:t>
      </w:r>
      <w:r w:rsidR="00F45B80">
        <w:rPr>
          <w:lang w:val="en-US"/>
        </w:rPr>
        <w:t xml:space="preserve">he </w:t>
      </w:r>
      <w:r w:rsidR="00BC128B">
        <w:rPr>
          <w:lang w:val="en-US"/>
        </w:rPr>
        <w:t>current paging mechanism</w:t>
      </w:r>
      <w:r>
        <w:rPr>
          <w:rFonts w:hint="eastAsia"/>
          <w:lang w:val="en-US"/>
        </w:rPr>
        <w:t>,</w:t>
      </w:r>
      <w:r w:rsidR="00BC128B">
        <w:rPr>
          <w:lang w:val="en-US"/>
        </w:rPr>
        <w:t xml:space="preserve"> </w:t>
      </w:r>
      <w:proofErr w:type="spellStart"/>
      <w:r w:rsidR="00485B64">
        <w:rPr>
          <w:rFonts w:hint="eastAsia"/>
          <w:lang w:val="en-US"/>
        </w:rPr>
        <w:t>gNB</w:t>
      </w:r>
      <w:proofErr w:type="spellEnd"/>
      <w:r w:rsidR="00BC128B">
        <w:rPr>
          <w:lang w:val="en-US"/>
        </w:rPr>
        <w:t xml:space="preserve"> </w:t>
      </w:r>
      <w:r>
        <w:rPr>
          <w:rFonts w:hint="eastAsia"/>
          <w:lang w:val="en-US"/>
        </w:rPr>
        <w:t xml:space="preserve">is </w:t>
      </w:r>
      <w:r w:rsidR="00BC128B">
        <w:rPr>
          <w:lang w:val="en-US"/>
        </w:rPr>
        <w:t>require</w:t>
      </w:r>
      <w:r>
        <w:rPr>
          <w:rFonts w:hint="eastAsia"/>
          <w:lang w:val="en-US"/>
        </w:rPr>
        <w:t>d</w:t>
      </w:r>
      <w:r w:rsidR="00485B64">
        <w:rPr>
          <w:rFonts w:hint="eastAsia"/>
          <w:lang w:val="en-US"/>
        </w:rPr>
        <w:t xml:space="preserve"> to</w:t>
      </w:r>
      <w:r w:rsidR="00BC128B">
        <w:rPr>
          <w:lang w:val="en-US"/>
        </w:rPr>
        <w:t xml:space="preserve"> </w:t>
      </w:r>
      <w:r w:rsidR="00485B64">
        <w:rPr>
          <w:lang w:val="en-US"/>
        </w:rPr>
        <w:t>send paging messages</w:t>
      </w:r>
      <w:r w:rsidR="00485B64">
        <w:rPr>
          <w:rFonts w:hint="eastAsia"/>
          <w:lang w:val="en-US"/>
        </w:rPr>
        <w:t xml:space="preserve"> in</w:t>
      </w:r>
      <w:r w:rsidR="00485B64">
        <w:rPr>
          <w:lang w:val="en-US"/>
        </w:rPr>
        <w:t xml:space="preserve"> </w:t>
      </w:r>
      <w:r w:rsidR="00BC128B">
        <w:rPr>
          <w:lang w:val="en-US"/>
        </w:rPr>
        <w:t xml:space="preserve">the entire cell </w:t>
      </w:r>
      <w:r w:rsidR="00485B64" w:rsidRPr="00485B64">
        <w:t>to reach UEs in RRC_IDLE and in RRC_INACTIVE state</w:t>
      </w:r>
      <w:r w:rsidR="00BC128B">
        <w:rPr>
          <w:lang w:val="en-US"/>
        </w:rPr>
        <w:t>, resulting in low paging efficiency in the</w:t>
      </w:r>
      <w:r>
        <w:rPr>
          <w:rFonts w:hint="eastAsia"/>
          <w:lang w:val="en-US"/>
        </w:rPr>
        <w:t xml:space="preserve"> case of</w:t>
      </w:r>
      <w:r w:rsidR="00BC128B">
        <w:rPr>
          <w:lang w:val="en-US"/>
        </w:rPr>
        <w:t xml:space="preserve"> </w:t>
      </w:r>
      <w:r w:rsidR="00485B64">
        <w:rPr>
          <w:rFonts w:hint="eastAsia"/>
          <w:lang w:val="en-US"/>
        </w:rPr>
        <w:t>beam hopping</w:t>
      </w:r>
      <w:r w:rsidR="00BC128B">
        <w:rPr>
          <w:lang w:val="en-US"/>
        </w:rPr>
        <w:t>. The network can configure separate paging</w:t>
      </w:r>
      <w:r w:rsidR="00BC128B">
        <w:rPr>
          <w:rFonts w:hint="eastAsia"/>
          <w:lang w:val="en-US"/>
        </w:rPr>
        <w:t xml:space="preserve"> configurations</w:t>
      </w:r>
      <w:r w:rsidR="00BC128B">
        <w:rPr>
          <w:lang w:val="en-US"/>
        </w:rPr>
        <w:t xml:space="preserve"> on distinct SSB beams</w:t>
      </w:r>
      <w:r w:rsidR="00BC128B">
        <w:rPr>
          <w:rFonts w:hint="eastAsia"/>
          <w:lang w:val="en-US"/>
        </w:rPr>
        <w:t xml:space="preserve"> </w:t>
      </w:r>
      <w:r w:rsidR="00BC128B">
        <w:rPr>
          <w:lang w:val="en-US"/>
        </w:rPr>
        <w:t>or</w:t>
      </w:r>
      <w:r w:rsidR="00BC128B">
        <w:rPr>
          <w:rFonts w:hint="eastAsia"/>
          <w:lang w:val="en-US"/>
        </w:rPr>
        <w:t xml:space="preserve"> </w:t>
      </w:r>
      <w:r w:rsidR="00BC128B">
        <w:rPr>
          <w:lang w:val="en-US"/>
        </w:rPr>
        <w:t>footprints, to enhance the paging efficiency of NTN and mitigate air interface overhead.</w:t>
      </w:r>
      <w:bookmarkEnd w:id="1"/>
    </w:p>
    <w:p w14:paraId="1A57CF7C" w14:textId="77777777" w:rsidR="00921C75" w:rsidRDefault="00BC128B">
      <w:pPr>
        <w:pStyle w:val="1"/>
      </w:pPr>
      <w:r>
        <w:t xml:space="preserve">Objectives </w:t>
      </w:r>
    </w:p>
    <w:p w14:paraId="35BF7E85" w14:textId="77777777" w:rsidR="00921C75" w:rsidRDefault="00BC128B">
      <w:pPr>
        <w:numPr>
          <w:ilvl w:val="0"/>
          <w:numId w:val="16"/>
        </w:numPr>
        <w:spacing w:after="0" w:line="276" w:lineRule="auto"/>
        <w:rPr>
          <w:rFonts w:eastAsia="Calibri"/>
          <w:lang w:val="en-US" w:eastAsia="ko-KR"/>
        </w:rPr>
      </w:pPr>
      <w:bookmarkStart w:id="2" w:name="_Hlk153196886"/>
      <w:bookmarkEnd w:id="2"/>
      <w:r>
        <w:rPr>
          <w:rFonts w:eastAsia="Calibri"/>
          <w:lang w:val="en-US" w:eastAsia="ko-KR"/>
        </w:rPr>
        <w:t>Support effective DL coverage of LEO satellite deployment based on limited satellite capability and/or sparse constellation operating in FR1-NTN or FR2-NTN. [RAN1, RAN2, RAN4]</w:t>
      </w:r>
    </w:p>
    <w:p w14:paraId="0E65902F" w14:textId="77777777" w:rsidR="00921C75" w:rsidRDefault="00BC128B">
      <w:pPr>
        <w:pStyle w:val="af8"/>
        <w:numPr>
          <w:ilvl w:val="0"/>
          <w:numId w:val="15"/>
        </w:numPr>
        <w:spacing w:line="276" w:lineRule="auto"/>
        <w:rPr>
          <w:lang w:val="en-US"/>
        </w:rPr>
      </w:pPr>
      <w:r>
        <w:rPr>
          <w:lang w:val="en-US"/>
        </w:rPr>
        <w:lastRenderedPageBreak/>
        <w:t xml:space="preserve">Based on existed evaluation methodology and relevant KPIs for coverage evaluation, identify the </w:t>
      </w:r>
      <w:r w:rsidRPr="00495441">
        <w:rPr>
          <w:lang w:val="en-US"/>
        </w:rPr>
        <w:t>physical channels/signals</w:t>
      </w:r>
      <w:r>
        <w:rPr>
          <w:lang w:val="en-US"/>
        </w:rPr>
        <w:t xml:space="preserve"> and system-level aspects that need enhancements and the corresponding needed improvements.</w:t>
      </w:r>
    </w:p>
    <w:p w14:paraId="695902B6" w14:textId="7D02A1AA" w:rsidR="00921C75" w:rsidRDefault="00BC128B">
      <w:pPr>
        <w:pStyle w:val="af8"/>
        <w:numPr>
          <w:ilvl w:val="0"/>
          <w:numId w:val="15"/>
        </w:numPr>
        <w:spacing w:line="276" w:lineRule="auto"/>
        <w:rPr>
          <w:lang w:val="en-US"/>
        </w:rPr>
      </w:pPr>
      <w:r>
        <w:rPr>
          <w:lang w:val="en-US"/>
        </w:rPr>
        <w:t xml:space="preserve">Study and if needed specify solutions, including </w:t>
      </w:r>
      <w:r w:rsidRPr="00495441">
        <w:rPr>
          <w:lang w:val="en-US"/>
        </w:rPr>
        <w:t>link level enhancements for FR1-NTN</w:t>
      </w:r>
      <w:r w:rsidR="00293D75" w:rsidRPr="00495441">
        <w:rPr>
          <w:lang w:val="en-US"/>
        </w:rPr>
        <w:t xml:space="preserve"> (e.g., R19 </w:t>
      </w:r>
      <w:r w:rsidR="00495441" w:rsidRPr="00495441">
        <w:rPr>
          <w:lang w:val="en-US"/>
        </w:rPr>
        <w:t>leftovers</w:t>
      </w:r>
      <w:r w:rsidR="00293D75" w:rsidRPr="00495441">
        <w:rPr>
          <w:lang w:val="en-US"/>
        </w:rPr>
        <w:t>)</w:t>
      </w:r>
      <w:r w:rsidRPr="00495441">
        <w:rPr>
          <w:lang w:val="en-US"/>
        </w:rPr>
        <w:t xml:space="preserve"> </w:t>
      </w:r>
      <w:r>
        <w:rPr>
          <w:lang w:val="en-US"/>
        </w:rPr>
        <w:t>and/or system level enhancements for FR1-NTN and FR2-NTN.</w:t>
      </w:r>
    </w:p>
    <w:p w14:paraId="16C9DD55" w14:textId="49455E5C" w:rsidR="00921C75" w:rsidRDefault="00BC128B">
      <w:pPr>
        <w:pStyle w:val="af8"/>
        <w:widowControl w:val="0"/>
        <w:numPr>
          <w:ilvl w:val="1"/>
          <w:numId w:val="17"/>
        </w:numPr>
        <w:overflowPunct/>
        <w:autoSpaceDE/>
        <w:autoSpaceDN/>
        <w:adjustRightInd/>
        <w:spacing w:after="0" w:line="276" w:lineRule="auto"/>
        <w:contextualSpacing/>
        <w:rPr>
          <w:rFonts w:cs="Arial"/>
        </w:rPr>
      </w:pPr>
      <w:r>
        <w:rPr>
          <w:rFonts w:cs="Arial"/>
        </w:rPr>
        <w:t>further system level enhancements based on default SSB periodicity extending [RAN1, RAN2]</w:t>
      </w:r>
    </w:p>
    <w:p w14:paraId="593CB7DB" w14:textId="77777777" w:rsidR="00921C75" w:rsidRDefault="00BC128B">
      <w:pPr>
        <w:pStyle w:val="af8"/>
        <w:numPr>
          <w:ilvl w:val="0"/>
          <w:numId w:val="15"/>
        </w:numPr>
        <w:rPr>
          <w:rFonts w:eastAsia="等线" w:cs="Arial"/>
          <w:szCs w:val="18"/>
          <w:lang w:val="en-US"/>
        </w:rPr>
      </w:pPr>
      <w:r>
        <w:rPr>
          <w:rFonts w:eastAsia="等线" w:cs="Arial"/>
          <w:szCs w:val="18"/>
          <w:lang w:val="en-US"/>
        </w:rPr>
        <w:t>Support of dynamic and flexible beam-sharing mechanisms (e.g., beam-hopping)</w:t>
      </w:r>
    </w:p>
    <w:p w14:paraId="2FBEFE83" w14:textId="77777777" w:rsidR="00921C75" w:rsidRDefault="00BC128B">
      <w:pPr>
        <w:pStyle w:val="af8"/>
        <w:numPr>
          <w:ilvl w:val="0"/>
          <w:numId w:val="15"/>
        </w:numPr>
        <w:spacing w:line="276" w:lineRule="auto"/>
        <w:rPr>
          <w:lang w:val="en-US"/>
        </w:rPr>
      </w:pPr>
      <w:r>
        <w:rPr>
          <w:lang w:val="en-US"/>
        </w:rPr>
        <w:t>Notes for this objective:</w:t>
      </w:r>
    </w:p>
    <w:p w14:paraId="45CA6B9C" w14:textId="77777777" w:rsidR="00921C75" w:rsidRDefault="00BC128B">
      <w:pPr>
        <w:pStyle w:val="af8"/>
        <w:widowControl w:val="0"/>
        <w:numPr>
          <w:ilvl w:val="1"/>
          <w:numId w:val="17"/>
        </w:numPr>
        <w:overflowPunct/>
        <w:autoSpaceDE/>
        <w:autoSpaceDN/>
        <w:adjustRightInd/>
        <w:spacing w:after="0" w:line="276" w:lineRule="auto"/>
        <w:contextualSpacing/>
        <w:rPr>
          <w:rFonts w:cs="Arial"/>
        </w:rPr>
      </w:pPr>
      <w:bookmarkStart w:id="3" w:name="_GoBack"/>
      <w:bookmarkEnd w:id="3"/>
      <w:r>
        <w:rPr>
          <w:rFonts w:cs="Arial"/>
        </w:rPr>
        <w:t xml:space="preserve">LEO Set-1 @ 600 km to be considered in priority </w:t>
      </w:r>
    </w:p>
    <w:p w14:paraId="018F2820" w14:textId="0DEB3104" w:rsidR="00921C75" w:rsidRDefault="00BC128B">
      <w:pPr>
        <w:numPr>
          <w:ilvl w:val="0"/>
          <w:numId w:val="16"/>
        </w:numPr>
        <w:spacing w:after="0" w:line="276" w:lineRule="auto"/>
        <w:rPr>
          <w:rFonts w:eastAsia="Calibri" w:cs="Arial"/>
          <w:lang w:val="en-US" w:eastAsia="ko-KR"/>
        </w:rPr>
      </w:pPr>
      <w:r>
        <w:rPr>
          <w:rFonts w:eastAsia="Calibri" w:cs="Arial"/>
          <w:lang w:val="en-US" w:eastAsia="ko-KR"/>
        </w:rPr>
        <w:t xml:space="preserve">Support </w:t>
      </w:r>
      <w:bookmarkStart w:id="4" w:name="OLE_LINK2"/>
      <w:r>
        <w:rPr>
          <w:rFonts w:cs="Arial"/>
          <w:lang w:val="en-US"/>
        </w:rPr>
        <w:t>mobility</w:t>
      </w:r>
      <w:r>
        <w:rPr>
          <w:rFonts w:eastAsia="Calibri" w:cs="Arial"/>
          <w:lang w:val="en-US" w:eastAsia="ko-KR"/>
        </w:rPr>
        <w:t xml:space="preserve"> </w:t>
      </w:r>
      <w:bookmarkEnd w:id="4"/>
      <w:r>
        <w:rPr>
          <w:rFonts w:cs="Arial"/>
          <w:lang w:val="en-US"/>
        </w:rPr>
        <w:t xml:space="preserve">in </w:t>
      </w:r>
      <w:bookmarkStart w:id="5" w:name="OLE_LINK3"/>
      <w:r>
        <w:rPr>
          <w:rFonts w:cs="Arial"/>
          <w:lang w:val="en-US"/>
        </w:rPr>
        <w:t>IDLE/INACTIVE mode</w:t>
      </w:r>
      <w:bookmarkEnd w:id="5"/>
      <w:r>
        <w:rPr>
          <w:rFonts w:cs="Arial"/>
          <w:lang w:val="en-US"/>
        </w:rPr>
        <w:t xml:space="preserve"> </w:t>
      </w:r>
      <w:r>
        <w:rPr>
          <w:rFonts w:eastAsia="Calibri" w:cs="Arial"/>
          <w:lang w:val="en-US" w:eastAsia="ko-KR"/>
        </w:rPr>
        <w:t xml:space="preserve">within the </w:t>
      </w:r>
      <w:r>
        <w:rPr>
          <w:rFonts w:cs="Arial"/>
          <w:lang w:val="en-US"/>
        </w:rPr>
        <w:t xml:space="preserve">enhanced </w:t>
      </w:r>
      <w:r>
        <w:rPr>
          <w:rFonts w:eastAsia="Calibri" w:cs="Arial"/>
          <w:lang w:val="en-US" w:eastAsia="ko-KR"/>
        </w:rPr>
        <w:t xml:space="preserve">downlink coverage of </w:t>
      </w:r>
      <w:r w:rsidR="0027153B">
        <w:rPr>
          <w:rFonts w:eastAsia="等线" w:cs="Arial" w:hint="eastAsia"/>
          <w:lang w:val="en-US"/>
        </w:rPr>
        <w:t xml:space="preserve">regenerative </w:t>
      </w:r>
      <w:r>
        <w:rPr>
          <w:rFonts w:eastAsia="Calibri" w:cs="Arial"/>
          <w:lang w:val="en-US" w:eastAsia="ko-KR"/>
        </w:rPr>
        <w:t>LEO constellation. [RAN1, RAN2</w:t>
      </w:r>
      <w:r>
        <w:rPr>
          <w:rFonts w:cs="Arial"/>
          <w:lang w:val="en-US"/>
        </w:rPr>
        <w:t xml:space="preserve">, </w:t>
      </w:r>
      <w:r>
        <w:rPr>
          <w:rFonts w:eastAsia="Calibri" w:cs="Arial"/>
          <w:lang w:val="en-US" w:eastAsia="ko-KR"/>
        </w:rPr>
        <w:t>RAN4]</w:t>
      </w:r>
      <w:r>
        <w:rPr>
          <w:rFonts w:eastAsia="Calibri" w:cs="Arial"/>
          <w:lang w:val="en-US"/>
        </w:rPr>
        <w:t xml:space="preserve"> </w:t>
      </w:r>
    </w:p>
    <w:p w14:paraId="4C64F469" w14:textId="12C41EBA" w:rsidR="00921C75" w:rsidRPr="002801B3" w:rsidRDefault="00BC128B">
      <w:pPr>
        <w:pStyle w:val="af8"/>
        <w:widowControl w:val="0"/>
        <w:numPr>
          <w:ilvl w:val="0"/>
          <w:numId w:val="17"/>
        </w:numPr>
        <w:tabs>
          <w:tab w:val="left" w:pos="0"/>
        </w:tabs>
        <w:spacing w:after="0"/>
        <w:rPr>
          <w:rFonts w:cs="Arial"/>
        </w:rPr>
      </w:pPr>
      <w:r>
        <w:rPr>
          <w:rFonts w:cs="Arial"/>
        </w:rPr>
        <w:t xml:space="preserve">Specify necessary signalling </w:t>
      </w:r>
      <w:r>
        <w:rPr>
          <w:rFonts w:cs="Arial"/>
          <w:lang w:val="en-US"/>
        </w:rPr>
        <w:t>and procedure for SSB specific system information broadcasting</w:t>
      </w:r>
      <w:r w:rsidR="00CD1893">
        <w:rPr>
          <w:rFonts w:cs="Arial" w:hint="eastAsia"/>
          <w:lang w:val="en-US"/>
        </w:rPr>
        <w:t xml:space="preserve"> for measurement</w:t>
      </w:r>
      <w:r w:rsidR="00191C34">
        <w:rPr>
          <w:rFonts w:cs="Arial" w:hint="eastAsia"/>
          <w:lang w:val="en-US"/>
        </w:rPr>
        <w:t xml:space="preserve"> and </w:t>
      </w:r>
      <w:r w:rsidR="00CD1893">
        <w:rPr>
          <w:rFonts w:cs="Arial" w:hint="eastAsia"/>
          <w:lang w:val="en-US"/>
        </w:rPr>
        <w:t>paging</w:t>
      </w:r>
      <w:r>
        <w:rPr>
          <w:rFonts w:cs="Arial"/>
          <w:lang w:val="en-US"/>
        </w:rPr>
        <w:t>. [RAN1, RAN2, RAN4]</w:t>
      </w:r>
    </w:p>
    <w:p w14:paraId="738B3EB5" w14:textId="77777777" w:rsidR="002801B3" w:rsidRPr="0068146C" w:rsidRDefault="002801B3" w:rsidP="002801B3">
      <w:pPr>
        <w:pStyle w:val="af8"/>
        <w:widowControl w:val="0"/>
        <w:tabs>
          <w:tab w:val="left" w:pos="0"/>
        </w:tabs>
        <w:spacing w:after="0"/>
        <w:rPr>
          <w:rFonts w:cs="Arial"/>
        </w:rPr>
      </w:pPr>
    </w:p>
    <w:p w14:paraId="1D5DF4A8" w14:textId="6A4D21CD" w:rsidR="0068146C" w:rsidRPr="0068146C" w:rsidRDefault="0068146C" w:rsidP="0068146C">
      <w:pPr>
        <w:pStyle w:val="af8"/>
        <w:widowControl w:val="0"/>
        <w:tabs>
          <w:tab w:val="left" w:pos="0"/>
        </w:tabs>
        <w:spacing w:after="0"/>
        <w:ind w:left="0"/>
        <w:rPr>
          <w:rFonts w:cs="Arial"/>
          <w:sz w:val="36"/>
          <w:szCs w:val="36"/>
        </w:rPr>
      </w:pPr>
      <w:r>
        <w:rPr>
          <w:rFonts w:cs="Arial"/>
          <w:sz w:val="36"/>
          <w:szCs w:val="36"/>
        </w:rPr>
        <w:t xml:space="preserve">2.1 </w:t>
      </w:r>
      <w:r w:rsidRPr="0068146C">
        <w:rPr>
          <w:rFonts w:cs="Arial"/>
          <w:sz w:val="36"/>
          <w:szCs w:val="36"/>
        </w:rPr>
        <w:t xml:space="preserve">Overall </w:t>
      </w:r>
      <w:r w:rsidRPr="0068146C">
        <w:rPr>
          <w:rFonts w:cs="Arial" w:hint="eastAsia"/>
          <w:sz w:val="36"/>
          <w:szCs w:val="36"/>
        </w:rPr>
        <w:t>TU</w:t>
      </w:r>
      <w:r w:rsidRPr="0068146C">
        <w:rPr>
          <w:rFonts w:cs="Arial"/>
          <w:sz w:val="36"/>
          <w:szCs w:val="36"/>
        </w:rPr>
        <w:t xml:space="preserve"> table</w:t>
      </w:r>
    </w:p>
    <w:p w14:paraId="7BDD7132" w14:textId="08DB88DC" w:rsidR="00921C75" w:rsidRPr="00254134" w:rsidRDefault="00B75A24">
      <w:pPr>
        <w:spacing w:line="276" w:lineRule="auto"/>
      </w:pPr>
      <w:r w:rsidRPr="00254134">
        <w:t>Considering the core and performance parts related to WGs affected potentially, a</w:t>
      </w:r>
      <w:r w:rsidR="00EB09A3">
        <w:t>n</w:t>
      </w:r>
      <w:r w:rsidRPr="00254134">
        <w:t xml:space="preserve"> overall TU estimation is given as following.</w:t>
      </w:r>
    </w:p>
    <w:tbl>
      <w:tblPr>
        <w:tblStyle w:val="af2"/>
        <w:tblW w:w="0" w:type="auto"/>
        <w:tblInd w:w="1931" w:type="dxa"/>
        <w:tblLook w:val="04A0" w:firstRow="1" w:lastRow="0" w:firstColumn="1" w:lastColumn="0" w:noHBand="0" w:noVBand="1"/>
      </w:tblPr>
      <w:tblGrid>
        <w:gridCol w:w="846"/>
        <w:gridCol w:w="1276"/>
        <w:gridCol w:w="1417"/>
        <w:gridCol w:w="1418"/>
      </w:tblGrid>
      <w:tr w:rsidR="002801B3" w14:paraId="536DE1B2" w14:textId="77777777" w:rsidTr="002801B3">
        <w:tc>
          <w:tcPr>
            <w:tcW w:w="846" w:type="dxa"/>
            <w:vAlign w:val="center"/>
          </w:tcPr>
          <w:p w14:paraId="5D67FF61" w14:textId="5EDEBCC8" w:rsidR="002801B3" w:rsidRDefault="002801B3" w:rsidP="002801B3">
            <w:pPr>
              <w:spacing w:line="276" w:lineRule="auto"/>
              <w:jc w:val="center"/>
              <w:rPr>
                <w:lang w:val="en-US"/>
              </w:rPr>
            </w:pPr>
            <w:r>
              <w:rPr>
                <w:rFonts w:hint="eastAsia"/>
                <w:lang w:val="en-US"/>
              </w:rPr>
              <w:t>W</w:t>
            </w:r>
            <w:r>
              <w:rPr>
                <w:lang w:val="en-US"/>
              </w:rPr>
              <w:t>G</w:t>
            </w:r>
          </w:p>
        </w:tc>
        <w:tc>
          <w:tcPr>
            <w:tcW w:w="1276" w:type="dxa"/>
            <w:vAlign w:val="center"/>
          </w:tcPr>
          <w:p w14:paraId="79BD08EC" w14:textId="2B21E03D" w:rsidR="002801B3" w:rsidRDefault="002801B3" w:rsidP="002801B3">
            <w:pPr>
              <w:spacing w:line="276" w:lineRule="auto"/>
              <w:jc w:val="center"/>
              <w:rPr>
                <w:lang w:val="en-US"/>
              </w:rPr>
            </w:pPr>
            <w:r>
              <w:rPr>
                <w:rFonts w:hint="eastAsia"/>
                <w:lang w:val="en-US"/>
              </w:rPr>
              <w:t>R</w:t>
            </w:r>
            <w:r>
              <w:rPr>
                <w:lang w:val="en-US"/>
              </w:rPr>
              <w:t>AN1</w:t>
            </w:r>
          </w:p>
        </w:tc>
        <w:tc>
          <w:tcPr>
            <w:tcW w:w="1417" w:type="dxa"/>
            <w:vAlign w:val="center"/>
          </w:tcPr>
          <w:p w14:paraId="640C3A05" w14:textId="735C2827" w:rsidR="002801B3" w:rsidRDefault="002801B3" w:rsidP="002801B3">
            <w:pPr>
              <w:spacing w:line="276" w:lineRule="auto"/>
              <w:jc w:val="center"/>
              <w:rPr>
                <w:lang w:val="en-US"/>
              </w:rPr>
            </w:pPr>
            <w:r>
              <w:rPr>
                <w:rFonts w:hint="eastAsia"/>
                <w:lang w:val="en-US"/>
              </w:rPr>
              <w:t>R</w:t>
            </w:r>
            <w:r>
              <w:rPr>
                <w:lang w:val="en-US"/>
              </w:rPr>
              <w:t>AN2</w:t>
            </w:r>
          </w:p>
        </w:tc>
        <w:tc>
          <w:tcPr>
            <w:tcW w:w="1418" w:type="dxa"/>
            <w:vAlign w:val="center"/>
          </w:tcPr>
          <w:p w14:paraId="441ACE6C" w14:textId="79EE2185" w:rsidR="002801B3" w:rsidRDefault="002801B3" w:rsidP="002801B3">
            <w:pPr>
              <w:spacing w:line="276" w:lineRule="auto"/>
              <w:jc w:val="center"/>
              <w:rPr>
                <w:lang w:val="en-US"/>
              </w:rPr>
            </w:pPr>
            <w:r>
              <w:rPr>
                <w:rFonts w:hint="eastAsia"/>
                <w:lang w:val="en-US"/>
              </w:rPr>
              <w:t>R</w:t>
            </w:r>
            <w:r>
              <w:rPr>
                <w:lang w:val="en-US"/>
              </w:rPr>
              <w:t>AN4</w:t>
            </w:r>
          </w:p>
        </w:tc>
      </w:tr>
      <w:tr w:rsidR="002801B3" w14:paraId="21CA9353" w14:textId="77777777" w:rsidTr="00A92CAE">
        <w:trPr>
          <w:trHeight w:val="325"/>
        </w:trPr>
        <w:tc>
          <w:tcPr>
            <w:tcW w:w="846" w:type="dxa"/>
            <w:vAlign w:val="center"/>
          </w:tcPr>
          <w:p w14:paraId="3978490C" w14:textId="0D5F0EFF" w:rsidR="002801B3" w:rsidRDefault="002801B3" w:rsidP="002801B3">
            <w:pPr>
              <w:spacing w:line="276" w:lineRule="auto"/>
              <w:jc w:val="center"/>
              <w:rPr>
                <w:lang w:val="en-US"/>
              </w:rPr>
            </w:pPr>
            <w:r>
              <w:rPr>
                <w:rFonts w:hint="eastAsia"/>
                <w:lang w:val="en-US"/>
              </w:rPr>
              <w:t>T</w:t>
            </w:r>
            <w:r>
              <w:rPr>
                <w:lang w:val="en-US"/>
              </w:rPr>
              <w:t>U</w:t>
            </w:r>
          </w:p>
        </w:tc>
        <w:tc>
          <w:tcPr>
            <w:tcW w:w="1276" w:type="dxa"/>
            <w:vAlign w:val="center"/>
          </w:tcPr>
          <w:p w14:paraId="569733F7" w14:textId="41FDB557" w:rsidR="002801B3" w:rsidRDefault="002801B3" w:rsidP="002801B3">
            <w:pPr>
              <w:spacing w:line="276" w:lineRule="auto"/>
              <w:jc w:val="center"/>
              <w:rPr>
                <w:lang w:val="en-US"/>
              </w:rPr>
            </w:pPr>
            <w:r>
              <w:rPr>
                <w:rFonts w:hint="eastAsia"/>
                <w:lang w:val="en-US"/>
              </w:rPr>
              <w:t>3</w:t>
            </w:r>
          </w:p>
        </w:tc>
        <w:tc>
          <w:tcPr>
            <w:tcW w:w="1417" w:type="dxa"/>
            <w:vAlign w:val="center"/>
          </w:tcPr>
          <w:p w14:paraId="01B16612" w14:textId="7087EBAF" w:rsidR="002801B3" w:rsidRDefault="002801B3" w:rsidP="002801B3">
            <w:pPr>
              <w:spacing w:line="276" w:lineRule="auto"/>
              <w:jc w:val="center"/>
              <w:rPr>
                <w:lang w:val="en-US"/>
              </w:rPr>
            </w:pPr>
            <w:r>
              <w:rPr>
                <w:rFonts w:hint="eastAsia"/>
                <w:lang w:val="en-US"/>
              </w:rPr>
              <w:t>3</w:t>
            </w:r>
            <w:r>
              <w:rPr>
                <w:lang w:val="en-US"/>
              </w:rPr>
              <w:t>.5</w:t>
            </w:r>
          </w:p>
        </w:tc>
        <w:tc>
          <w:tcPr>
            <w:tcW w:w="1418" w:type="dxa"/>
            <w:vAlign w:val="center"/>
          </w:tcPr>
          <w:p w14:paraId="0DA58421" w14:textId="3F964F9A" w:rsidR="002801B3" w:rsidRDefault="002801B3" w:rsidP="002801B3">
            <w:pPr>
              <w:spacing w:line="276" w:lineRule="auto"/>
              <w:jc w:val="center"/>
              <w:rPr>
                <w:lang w:val="en-US"/>
              </w:rPr>
            </w:pPr>
            <w:r>
              <w:rPr>
                <w:rFonts w:hint="eastAsia"/>
                <w:lang w:val="en-US"/>
              </w:rPr>
              <w:t>2</w:t>
            </w:r>
          </w:p>
        </w:tc>
      </w:tr>
    </w:tbl>
    <w:p w14:paraId="09BEF923" w14:textId="77777777" w:rsidR="00921C75" w:rsidRDefault="00BC128B">
      <w:pPr>
        <w:pStyle w:val="1"/>
      </w:pPr>
      <w:bookmarkStart w:id="6" w:name="OLE_LINK12"/>
      <w:bookmarkEnd w:id="6"/>
      <w:r>
        <w:t>References</w:t>
      </w:r>
    </w:p>
    <w:p w14:paraId="7E6861CB" w14:textId="77777777" w:rsidR="00921C75" w:rsidRDefault="00BC128B">
      <w:pPr>
        <w:pStyle w:val="Reference"/>
        <w:rPr>
          <w:lang w:val="fr-FR"/>
        </w:rPr>
      </w:pPr>
      <w:r>
        <w:rPr>
          <w:lang w:val="fr-FR"/>
        </w:rPr>
        <w:t>RP-241789 – NR NTN (Non-Terrestrial Networks) enhancements – Thales (WI Rapporteur)</w:t>
      </w:r>
    </w:p>
    <w:sectPr w:rsidR="00921C75">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EECC9" w14:textId="77777777" w:rsidR="003B0A3B" w:rsidRDefault="003B0A3B">
      <w:pPr>
        <w:spacing w:after="0"/>
      </w:pPr>
      <w:r>
        <w:separator/>
      </w:r>
    </w:p>
  </w:endnote>
  <w:endnote w:type="continuationSeparator" w:id="0">
    <w:p w14:paraId="14D632E2" w14:textId="77777777" w:rsidR="003B0A3B" w:rsidRDefault="003B0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34409" w14:textId="754951A3" w:rsidR="00921C75" w:rsidRDefault="00BC128B">
    <w:pPr>
      <w:pStyle w:val="ad"/>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E82EAB">
      <w:rPr>
        <w:rStyle w:val="af3"/>
        <w:noProof/>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E82EAB">
      <w:rPr>
        <w:rStyle w:val="af3"/>
        <w:noProof/>
      </w:rPr>
      <w:t>2</w:t>
    </w:r>
    <w:r>
      <w:rPr>
        <w:rStyle w:val="af3"/>
      </w:rPr>
      <w:fldChar w:fldCharType="end"/>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2DC0B" w14:textId="77777777" w:rsidR="003B0A3B" w:rsidRDefault="003B0A3B">
      <w:pPr>
        <w:spacing w:after="0"/>
      </w:pPr>
      <w:r>
        <w:separator/>
      </w:r>
    </w:p>
  </w:footnote>
  <w:footnote w:type="continuationSeparator" w:id="0">
    <w:p w14:paraId="21AFA767" w14:textId="77777777" w:rsidR="003B0A3B" w:rsidRDefault="003B0A3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2426B29"/>
    <w:multiLevelType w:val="multilevel"/>
    <w:tmpl w:val="52426B29"/>
    <w:lvl w:ilvl="0">
      <w:start w:val="1"/>
      <w:numFmt w:val="decimal"/>
      <w:pStyle w:val="Prop"/>
      <w:lvlText w:val="Proposal %1:"/>
      <w:lvlJc w:val="left"/>
      <w:pPr>
        <w:ind w:left="1800" w:hanging="360"/>
      </w:pPr>
      <w:rPr>
        <w:u w:val="single"/>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15:restartNumberingAfterBreak="0">
    <w:nsid w:val="52A41AC7"/>
    <w:multiLevelType w:val="multilevel"/>
    <w:tmpl w:val="52A41AC7"/>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2E6BB9"/>
    <w:multiLevelType w:val="multilevel"/>
    <w:tmpl w:val="7F2E6BB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12"/>
  </w:num>
  <w:num w:numId="4">
    <w:abstractNumId w:val="7"/>
  </w:num>
  <w:num w:numId="5">
    <w:abstractNumId w:val="3"/>
  </w:num>
  <w:num w:numId="6">
    <w:abstractNumId w:val="0"/>
  </w:num>
  <w:num w:numId="7">
    <w:abstractNumId w:val="6"/>
  </w:num>
  <w:num w:numId="8">
    <w:abstractNumId w:val="8"/>
  </w:num>
  <w:num w:numId="9">
    <w:abstractNumId w:val="5"/>
  </w:num>
  <w:num w:numId="10">
    <w:abstractNumId w:val="9"/>
  </w:num>
  <w:num w:numId="11">
    <w:abstractNumId w:val="15"/>
  </w:num>
  <w:num w:numId="12">
    <w:abstractNumId w:val="10"/>
  </w:num>
  <w:num w:numId="13">
    <w:abstractNumId w:val="13"/>
  </w:num>
  <w:num w:numId="14">
    <w:abstractNumId w:val="16"/>
  </w:num>
  <w:num w:numId="15">
    <w:abstractNumId w:val="11"/>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WExZDAyNmVmNzhjMmIzOGU2YjllYjc2NDA5NGIifQ=="/>
    <w:docVar w:name="KSO_WPS_MARK_KEY" w:val="57ebce51-db7e-4cf3-b647-0e8ea610dd39"/>
  </w:docVars>
  <w:rsids>
    <w:rsidRoot w:val="002F5368"/>
    <w:rsid w:val="000006E1"/>
    <w:rsid w:val="00000E18"/>
    <w:rsid w:val="0000137E"/>
    <w:rsid w:val="00001B36"/>
    <w:rsid w:val="00002490"/>
    <w:rsid w:val="00002985"/>
    <w:rsid w:val="00002A37"/>
    <w:rsid w:val="00003590"/>
    <w:rsid w:val="000037DE"/>
    <w:rsid w:val="00004034"/>
    <w:rsid w:val="0000469E"/>
    <w:rsid w:val="00004824"/>
    <w:rsid w:val="00004C9D"/>
    <w:rsid w:val="00004DAA"/>
    <w:rsid w:val="0000515B"/>
    <w:rsid w:val="00005A1F"/>
    <w:rsid w:val="00006446"/>
    <w:rsid w:val="000066E3"/>
    <w:rsid w:val="00006896"/>
    <w:rsid w:val="0000698D"/>
    <w:rsid w:val="00006B0D"/>
    <w:rsid w:val="00007249"/>
    <w:rsid w:val="0000749F"/>
    <w:rsid w:val="00007743"/>
    <w:rsid w:val="000077D6"/>
    <w:rsid w:val="00007CDC"/>
    <w:rsid w:val="0001082E"/>
    <w:rsid w:val="00011509"/>
    <w:rsid w:val="00011633"/>
    <w:rsid w:val="00011693"/>
    <w:rsid w:val="00011B28"/>
    <w:rsid w:val="00011F5D"/>
    <w:rsid w:val="00013384"/>
    <w:rsid w:val="0001349F"/>
    <w:rsid w:val="00014A91"/>
    <w:rsid w:val="00015400"/>
    <w:rsid w:val="00015D15"/>
    <w:rsid w:val="0001623E"/>
    <w:rsid w:val="0001749A"/>
    <w:rsid w:val="00017946"/>
    <w:rsid w:val="00017BBA"/>
    <w:rsid w:val="00017F82"/>
    <w:rsid w:val="00020572"/>
    <w:rsid w:val="000208BF"/>
    <w:rsid w:val="00020A10"/>
    <w:rsid w:val="00020BA8"/>
    <w:rsid w:val="000218E8"/>
    <w:rsid w:val="00021C6E"/>
    <w:rsid w:val="00021EFD"/>
    <w:rsid w:val="00022E89"/>
    <w:rsid w:val="00022EC0"/>
    <w:rsid w:val="00023122"/>
    <w:rsid w:val="00023224"/>
    <w:rsid w:val="00023B68"/>
    <w:rsid w:val="0002564D"/>
    <w:rsid w:val="0002592B"/>
    <w:rsid w:val="00025ECA"/>
    <w:rsid w:val="00026CB4"/>
    <w:rsid w:val="00026F06"/>
    <w:rsid w:val="00026F6C"/>
    <w:rsid w:val="00027537"/>
    <w:rsid w:val="0002770D"/>
    <w:rsid w:val="00027938"/>
    <w:rsid w:val="00030579"/>
    <w:rsid w:val="00030FCE"/>
    <w:rsid w:val="0003222D"/>
    <w:rsid w:val="000322B1"/>
    <w:rsid w:val="000325B8"/>
    <w:rsid w:val="00032E60"/>
    <w:rsid w:val="000333FC"/>
    <w:rsid w:val="00033F0D"/>
    <w:rsid w:val="00034B81"/>
    <w:rsid w:val="00034C15"/>
    <w:rsid w:val="00034EC9"/>
    <w:rsid w:val="000352F4"/>
    <w:rsid w:val="0003541B"/>
    <w:rsid w:val="0003551D"/>
    <w:rsid w:val="000356CD"/>
    <w:rsid w:val="00035F7E"/>
    <w:rsid w:val="0003607A"/>
    <w:rsid w:val="00036897"/>
    <w:rsid w:val="00036BA1"/>
    <w:rsid w:val="000371BA"/>
    <w:rsid w:val="00037481"/>
    <w:rsid w:val="00037846"/>
    <w:rsid w:val="00037C47"/>
    <w:rsid w:val="000404CC"/>
    <w:rsid w:val="000422E2"/>
    <w:rsid w:val="00042F22"/>
    <w:rsid w:val="00043D3C"/>
    <w:rsid w:val="000443BF"/>
    <w:rsid w:val="000444EF"/>
    <w:rsid w:val="00044C80"/>
    <w:rsid w:val="00045187"/>
    <w:rsid w:val="00045678"/>
    <w:rsid w:val="0004587F"/>
    <w:rsid w:val="00045F87"/>
    <w:rsid w:val="00045F8A"/>
    <w:rsid w:val="000467B6"/>
    <w:rsid w:val="00046A28"/>
    <w:rsid w:val="00046CA9"/>
    <w:rsid w:val="0004753C"/>
    <w:rsid w:val="000479E6"/>
    <w:rsid w:val="00050413"/>
    <w:rsid w:val="00050861"/>
    <w:rsid w:val="00050EED"/>
    <w:rsid w:val="000514BE"/>
    <w:rsid w:val="00052885"/>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1ACF"/>
    <w:rsid w:val="00062BBA"/>
    <w:rsid w:val="00062EBA"/>
    <w:rsid w:val="00063095"/>
    <w:rsid w:val="000635F7"/>
    <w:rsid w:val="00063AD6"/>
    <w:rsid w:val="00063E3C"/>
    <w:rsid w:val="00064444"/>
    <w:rsid w:val="0006487E"/>
    <w:rsid w:val="00064D6C"/>
    <w:rsid w:val="000656D5"/>
    <w:rsid w:val="00065E1A"/>
    <w:rsid w:val="000665E4"/>
    <w:rsid w:val="000668BA"/>
    <w:rsid w:val="0006723B"/>
    <w:rsid w:val="00067B0E"/>
    <w:rsid w:val="00067EF5"/>
    <w:rsid w:val="00070AC0"/>
    <w:rsid w:val="00070C06"/>
    <w:rsid w:val="00070E19"/>
    <w:rsid w:val="000714E2"/>
    <w:rsid w:val="00071A62"/>
    <w:rsid w:val="0007206E"/>
    <w:rsid w:val="0007208B"/>
    <w:rsid w:val="00072116"/>
    <w:rsid w:val="000721C8"/>
    <w:rsid w:val="00072A80"/>
    <w:rsid w:val="00072C8B"/>
    <w:rsid w:val="00072D6F"/>
    <w:rsid w:val="000734FE"/>
    <w:rsid w:val="0007369A"/>
    <w:rsid w:val="00073F0E"/>
    <w:rsid w:val="00074624"/>
    <w:rsid w:val="0007486C"/>
    <w:rsid w:val="000749B7"/>
    <w:rsid w:val="00076015"/>
    <w:rsid w:val="000761B4"/>
    <w:rsid w:val="000764EE"/>
    <w:rsid w:val="00077027"/>
    <w:rsid w:val="000771DF"/>
    <w:rsid w:val="00077DDE"/>
    <w:rsid w:val="00077E5F"/>
    <w:rsid w:val="0008036A"/>
    <w:rsid w:val="00080A03"/>
    <w:rsid w:val="00080B81"/>
    <w:rsid w:val="00081A01"/>
    <w:rsid w:val="00081AE6"/>
    <w:rsid w:val="0008276A"/>
    <w:rsid w:val="00082E0B"/>
    <w:rsid w:val="00083EDA"/>
    <w:rsid w:val="00084559"/>
    <w:rsid w:val="00084E69"/>
    <w:rsid w:val="00084F32"/>
    <w:rsid w:val="00085124"/>
    <w:rsid w:val="000855EB"/>
    <w:rsid w:val="00085A2B"/>
    <w:rsid w:val="00085B52"/>
    <w:rsid w:val="00085F9C"/>
    <w:rsid w:val="00086124"/>
    <w:rsid w:val="000861B9"/>
    <w:rsid w:val="000866F2"/>
    <w:rsid w:val="00087222"/>
    <w:rsid w:val="000873B0"/>
    <w:rsid w:val="000874C0"/>
    <w:rsid w:val="000876BF"/>
    <w:rsid w:val="00087C8C"/>
    <w:rsid w:val="00087FC7"/>
    <w:rsid w:val="0009009F"/>
    <w:rsid w:val="00090547"/>
    <w:rsid w:val="000909C3"/>
    <w:rsid w:val="00090EC8"/>
    <w:rsid w:val="000914CB"/>
    <w:rsid w:val="00091557"/>
    <w:rsid w:val="000916C6"/>
    <w:rsid w:val="000919F2"/>
    <w:rsid w:val="000921F5"/>
    <w:rsid w:val="000924A0"/>
    <w:rsid w:val="000924C1"/>
    <w:rsid w:val="000924F0"/>
    <w:rsid w:val="00092F03"/>
    <w:rsid w:val="00093090"/>
    <w:rsid w:val="00093474"/>
    <w:rsid w:val="0009362F"/>
    <w:rsid w:val="00093DD7"/>
    <w:rsid w:val="0009510F"/>
    <w:rsid w:val="00095873"/>
    <w:rsid w:val="00095D22"/>
    <w:rsid w:val="000964A4"/>
    <w:rsid w:val="00096EB6"/>
    <w:rsid w:val="00097046"/>
    <w:rsid w:val="00097163"/>
    <w:rsid w:val="0009774C"/>
    <w:rsid w:val="0009787E"/>
    <w:rsid w:val="000978E7"/>
    <w:rsid w:val="00097F9F"/>
    <w:rsid w:val="000A0870"/>
    <w:rsid w:val="000A1465"/>
    <w:rsid w:val="000A1B7B"/>
    <w:rsid w:val="000A1BE3"/>
    <w:rsid w:val="000A1E11"/>
    <w:rsid w:val="000A219B"/>
    <w:rsid w:val="000A2381"/>
    <w:rsid w:val="000A2B37"/>
    <w:rsid w:val="000A2C21"/>
    <w:rsid w:val="000A333E"/>
    <w:rsid w:val="000A4AE4"/>
    <w:rsid w:val="000A4D28"/>
    <w:rsid w:val="000A56F2"/>
    <w:rsid w:val="000A58A8"/>
    <w:rsid w:val="000A593B"/>
    <w:rsid w:val="000A5AC5"/>
    <w:rsid w:val="000A5FBD"/>
    <w:rsid w:val="000A630A"/>
    <w:rsid w:val="000A6878"/>
    <w:rsid w:val="000A71AE"/>
    <w:rsid w:val="000A71FA"/>
    <w:rsid w:val="000A7C33"/>
    <w:rsid w:val="000A7D00"/>
    <w:rsid w:val="000B00DC"/>
    <w:rsid w:val="000B012E"/>
    <w:rsid w:val="000B0FA7"/>
    <w:rsid w:val="000B1103"/>
    <w:rsid w:val="000B21B0"/>
    <w:rsid w:val="000B2719"/>
    <w:rsid w:val="000B3A8F"/>
    <w:rsid w:val="000B3CCD"/>
    <w:rsid w:val="000B43A5"/>
    <w:rsid w:val="000B4AB9"/>
    <w:rsid w:val="000B4DAA"/>
    <w:rsid w:val="000B5281"/>
    <w:rsid w:val="000B58C3"/>
    <w:rsid w:val="000B5BEA"/>
    <w:rsid w:val="000B5D87"/>
    <w:rsid w:val="000B61E9"/>
    <w:rsid w:val="000B6375"/>
    <w:rsid w:val="000B6417"/>
    <w:rsid w:val="000B6CB4"/>
    <w:rsid w:val="000C0156"/>
    <w:rsid w:val="000C0D45"/>
    <w:rsid w:val="000C118B"/>
    <w:rsid w:val="000C165A"/>
    <w:rsid w:val="000C1D61"/>
    <w:rsid w:val="000C201E"/>
    <w:rsid w:val="000C2981"/>
    <w:rsid w:val="000C2D7E"/>
    <w:rsid w:val="000C2E19"/>
    <w:rsid w:val="000C3157"/>
    <w:rsid w:val="000C3260"/>
    <w:rsid w:val="000C3556"/>
    <w:rsid w:val="000C46E8"/>
    <w:rsid w:val="000C4EE8"/>
    <w:rsid w:val="000C5D93"/>
    <w:rsid w:val="000C5F14"/>
    <w:rsid w:val="000C627B"/>
    <w:rsid w:val="000C764F"/>
    <w:rsid w:val="000C7D36"/>
    <w:rsid w:val="000D0320"/>
    <w:rsid w:val="000D0830"/>
    <w:rsid w:val="000D0D07"/>
    <w:rsid w:val="000D1256"/>
    <w:rsid w:val="000D13D5"/>
    <w:rsid w:val="000D18D9"/>
    <w:rsid w:val="000D1E8E"/>
    <w:rsid w:val="000D1FEF"/>
    <w:rsid w:val="000D3654"/>
    <w:rsid w:val="000D4512"/>
    <w:rsid w:val="000D46EB"/>
    <w:rsid w:val="000D4797"/>
    <w:rsid w:val="000D5023"/>
    <w:rsid w:val="000D542E"/>
    <w:rsid w:val="000D5AB1"/>
    <w:rsid w:val="000D5DA1"/>
    <w:rsid w:val="000D5F8F"/>
    <w:rsid w:val="000D63EB"/>
    <w:rsid w:val="000D6C2C"/>
    <w:rsid w:val="000D760E"/>
    <w:rsid w:val="000E0527"/>
    <w:rsid w:val="000E06AF"/>
    <w:rsid w:val="000E0BB8"/>
    <w:rsid w:val="000E0F3E"/>
    <w:rsid w:val="000E0F67"/>
    <w:rsid w:val="000E1038"/>
    <w:rsid w:val="000E152D"/>
    <w:rsid w:val="000E1A77"/>
    <w:rsid w:val="000E1E92"/>
    <w:rsid w:val="000E26A1"/>
    <w:rsid w:val="000E29D0"/>
    <w:rsid w:val="000E331D"/>
    <w:rsid w:val="000E33F2"/>
    <w:rsid w:val="000E3651"/>
    <w:rsid w:val="000E40D6"/>
    <w:rsid w:val="000E43E0"/>
    <w:rsid w:val="000E4420"/>
    <w:rsid w:val="000E45F4"/>
    <w:rsid w:val="000E4DD5"/>
    <w:rsid w:val="000E592B"/>
    <w:rsid w:val="000E66EC"/>
    <w:rsid w:val="000E7484"/>
    <w:rsid w:val="000E7FB8"/>
    <w:rsid w:val="000F0257"/>
    <w:rsid w:val="000F0270"/>
    <w:rsid w:val="000F06D6"/>
    <w:rsid w:val="000F08CF"/>
    <w:rsid w:val="000F08E2"/>
    <w:rsid w:val="000F0EB1"/>
    <w:rsid w:val="000F1106"/>
    <w:rsid w:val="000F14D8"/>
    <w:rsid w:val="000F15EC"/>
    <w:rsid w:val="000F19C3"/>
    <w:rsid w:val="000F1E35"/>
    <w:rsid w:val="000F29AB"/>
    <w:rsid w:val="000F2A5D"/>
    <w:rsid w:val="000F2CF4"/>
    <w:rsid w:val="000F3BE9"/>
    <w:rsid w:val="000F3F6C"/>
    <w:rsid w:val="000F3FF7"/>
    <w:rsid w:val="000F502A"/>
    <w:rsid w:val="000F5462"/>
    <w:rsid w:val="000F5C3E"/>
    <w:rsid w:val="000F5D25"/>
    <w:rsid w:val="000F6253"/>
    <w:rsid w:val="000F6CAE"/>
    <w:rsid w:val="000F6DF3"/>
    <w:rsid w:val="000F721B"/>
    <w:rsid w:val="000F7616"/>
    <w:rsid w:val="000F7AF1"/>
    <w:rsid w:val="00100535"/>
    <w:rsid w:val="001005FF"/>
    <w:rsid w:val="00100835"/>
    <w:rsid w:val="00100BF0"/>
    <w:rsid w:val="0010163C"/>
    <w:rsid w:val="00101826"/>
    <w:rsid w:val="00101FCF"/>
    <w:rsid w:val="001034F4"/>
    <w:rsid w:val="00103782"/>
    <w:rsid w:val="00103C1D"/>
    <w:rsid w:val="00104854"/>
    <w:rsid w:val="00104A43"/>
    <w:rsid w:val="00105953"/>
    <w:rsid w:val="00105C9E"/>
    <w:rsid w:val="001062FB"/>
    <w:rsid w:val="00106309"/>
    <w:rsid w:val="001063E6"/>
    <w:rsid w:val="001070A5"/>
    <w:rsid w:val="001071FD"/>
    <w:rsid w:val="001073B4"/>
    <w:rsid w:val="00107D5C"/>
    <w:rsid w:val="00110264"/>
    <w:rsid w:val="0011036E"/>
    <w:rsid w:val="0011089F"/>
    <w:rsid w:val="00110D58"/>
    <w:rsid w:val="00111B62"/>
    <w:rsid w:val="00111C50"/>
    <w:rsid w:val="00112100"/>
    <w:rsid w:val="00112160"/>
    <w:rsid w:val="001122D0"/>
    <w:rsid w:val="00113482"/>
    <w:rsid w:val="00113CF4"/>
    <w:rsid w:val="00113DE7"/>
    <w:rsid w:val="00113EBE"/>
    <w:rsid w:val="00114822"/>
    <w:rsid w:val="00114975"/>
    <w:rsid w:val="00114B4F"/>
    <w:rsid w:val="00114C35"/>
    <w:rsid w:val="00114E3A"/>
    <w:rsid w:val="00114F97"/>
    <w:rsid w:val="00115113"/>
    <w:rsid w:val="00115266"/>
    <w:rsid w:val="001153EA"/>
    <w:rsid w:val="00115643"/>
    <w:rsid w:val="00115889"/>
    <w:rsid w:val="00116031"/>
    <w:rsid w:val="00116332"/>
    <w:rsid w:val="00116765"/>
    <w:rsid w:val="001167AC"/>
    <w:rsid w:val="00116C05"/>
    <w:rsid w:val="00120F96"/>
    <w:rsid w:val="001219F5"/>
    <w:rsid w:val="00121A20"/>
    <w:rsid w:val="00122330"/>
    <w:rsid w:val="00123633"/>
    <w:rsid w:val="0012377F"/>
    <w:rsid w:val="00123A30"/>
    <w:rsid w:val="00124210"/>
    <w:rsid w:val="00124297"/>
    <w:rsid w:val="00124314"/>
    <w:rsid w:val="001257FA"/>
    <w:rsid w:val="00125D4F"/>
    <w:rsid w:val="00126B35"/>
    <w:rsid w:val="00126B4A"/>
    <w:rsid w:val="00127360"/>
    <w:rsid w:val="0013081F"/>
    <w:rsid w:val="001309D0"/>
    <w:rsid w:val="00130CD6"/>
    <w:rsid w:val="00130D93"/>
    <w:rsid w:val="00131185"/>
    <w:rsid w:val="001315D1"/>
    <w:rsid w:val="00131DBD"/>
    <w:rsid w:val="00132166"/>
    <w:rsid w:val="001327D0"/>
    <w:rsid w:val="001329C4"/>
    <w:rsid w:val="00132D7A"/>
    <w:rsid w:val="00132F39"/>
    <w:rsid w:val="00132FD0"/>
    <w:rsid w:val="001333B4"/>
    <w:rsid w:val="00133841"/>
    <w:rsid w:val="001339DF"/>
    <w:rsid w:val="00133B31"/>
    <w:rsid w:val="00134108"/>
    <w:rsid w:val="0013428E"/>
    <w:rsid w:val="00134341"/>
    <w:rsid w:val="001344C0"/>
    <w:rsid w:val="001346FA"/>
    <w:rsid w:val="00134C65"/>
    <w:rsid w:val="00135252"/>
    <w:rsid w:val="00135C17"/>
    <w:rsid w:val="00135FEF"/>
    <w:rsid w:val="00136996"/>
    <w:rsid w:val="00136B48"/>
    <w:rsid w:val="00136B4F"/>
    <w:rsid w:val="001370A0"/>
    <w:rsid w:val="00137AB5"/>
    <w:rsid w:val="00137BF7"/>
    <w:rsid w:val="00137F0B"/>
    <w:rsid w:val="00140167"/>
    <w:rsid w:val="00140307"/>
    <w:rsid w:val="001404CF"/>
    <w:rsid w:val="001406C4"/>
    <w:rsid w:val="001406F4"/>
    <w:rsid w:val="001407E9"/>
    <w:rsid w:val="00140ED2"/>
    <w:rsid w:val="001416C5"/>
    <w:rsid w:val="0014181B"/>
    <w:rsid w:val="001447C2"/>
    <w:rsid w:val="00144ABC"/>
    <w:rsid w:val="00144F73"/>
    <w:rsid w:val="00145583"/>
    <w:rsid w:val="00145999"/>
    <w:rsid w:val="00145AF7"/>
    <w:rsid w:val="0014633B"/>
    <w:rsid w:val="00146FA9"/>
    <w:rsid w:val="001476CF"/>
    <w:rsid w:val="00150AB8"/>
    <w:rsid w:val="00151739"/>
    <w:rsid w:val="00151E23"/>
    <w:rsid w:val="001526E0"/>
    <w:rsid w:val="00152760"/>
    <w:rsid w:val="00152EBC"/>
    <w:rsid w:val="00153CF4"/>
    <w:rsid w:val="001551B5"/>
    <w:rsid w:val="00155353"/>
    <w:rsid w:val="00155DC2"/>
    <w:rsid w:val="0015613F"/>
    <w:rsid w:val="0015622C"/>
    <w:rsid w:val="00156448"/>
    <w:rsid w:val="00157004"/>
    <w:rsid w:val="00157195"/>
    <w:rsid w:val="001571FE"/>
    <w:rsid w:val="00157F06"/>
    <w:rsid w:val="001607E2"/>
    <w:rsid w:val="001607FD"/>
    <w:rsid w:val="00160D6C"/>
    <w:rsid w:val="00161298"/>
    <w:rsid w:val="00162463"/>
    <w:rsid w:val="00162753"/>
    <w:rsid w:val="00163A04"/>
    <w:rsid w:val="00163FE5"/>
    <w:rsid w:val="00164572"/>
    <w:rsid w:val="00164A91"/>
    <w:rsid w:val="00165813"/>
    <w:rsid w:val="001659C1"/>
    <w:rsid w:val="00166660"/>
    <w:rsid w:val="001668FA"/>
    <w:rsid w:val="00167940"/>
    <w:rsid w:val="00167A05"/>
    <w:rsid w:val="00167E35"/>
    <w:rsid w:val="0017034B"/>
    <w:rsid w:val="00170773"/>
    <w:rsid w:val="00170F77"/>
    <w:rsid w:val="00171B37"/>
    <w:rsid w:val="0017261B"/>
    <w:rsid w:val="001729FE"/>
    <w:rsid w:val="0017320C"/>
    <w:rsid w:val="0017360A"/>
    <w:rsid w:val="00173A8E"/>
    <w:rsid w:val="001742E6"/>
    <w:rsid w:val="00174EB1"/>
    <w:rsid w:val="00174F9B"/>
    <w:rsid w:val="0017521E"/>
    <w:rsid w:val="00175222"/>
    <w:rsid w:val="0017564B"/>
    <w:rsid w:val="00175B4B"/>
    <w:rsid w:val="00175DB5"/>
    <w:rsid w:val="00175DE8"/>
    <w:rsid w:val="00176FF0"/>
    <w:rsid w:val="00177219"/>
    <w:rsid w:val="00177464"/>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6B8"/>
    <w:rsid w:val="00191C34"/>
    <w:rsid w:val="00191FDD"/>
    <w:rsid w:val="0019341A"/>
    <w:rsid w:val="00193B43"/>
    <w:rsid w:val="00194F26"/>
    <w:rsid w:val="00195409"/>
    <w:rsid w:val="00195ABE"/>
    <w:rsid w:val="00195C5C"/>
    <w:rsid w:val="00196AF3"/>
    <w:rsid w:val="00197BAF"/>
    <w:rsid w:val="00197DF9"/>
    <w:rsid w:val="001A0308"/>
    <w:rsid w:val="001A03D0"/>
    <w:rsid w:val="001A0400"/>
    <w:rsid w:val="001A04BE"/>
    <w:rsid w:val="001A0522"/>
    <w:rsid w:val="001A0E1A"/>
    <w:rsid w:val="001A0E94"/>
    <w:rsid w:val="001A1149"/>
    <w:rsid w:val="001A1987"/>
    <w:rsid w:val="001A1AA0"/>
    <w:rsid w:val="001A1F6D"/>
    <w:rsid w:val="001A2564"/>
    <w:rsid w:val="001A2AB9"/>
    <w:rsid w:val="001A400D"/>
    <w:rsid w:val="001A428F"/>
    <w:rsid w:val="001A4CE0"/>
    <w:rsid w:val="001A50E3"/>
    <w:rsid w:val="001A52F4"/>
    <w:rsid w:val="001A534A"/>
    <w:rsid w:val="001A5607"/>
    <w:rsid w:val="001A5AE1"/>
    <w:rsid w:val="001A60F0"/>
    <w:rsid w:val="001A6173"/>
    <w:rsid w:val="001A6CBA"/>
    <w:rsid w:val="001B0B49"/>
    <w:rsid w:val="001B0D97"/>
    <w:rsid w:val="001B138A"/>
    <w:rsid w:val="001B2A5A"/>
    <w:rsid w:val="001B383A"/>
    <w:rsid w:val="001B3AA8"/>
    <w:rsid w:val="001B4978"/>
    <w:rsid w:val="001B50CC"/>
    <w:rsid w:val="001B53DB"/>
    <w:rsid w:val="001B5A5D"/>
    <w:rsid w:val="001B5C34"/>
    <w:rsid w:val="001B5FE6"/>
    <w:rsid w:val="001B646E"/>
    <w:rsid w:val="001B688E"/>
    <w:rsid w:val="001B7455"/>
    <w:rsid w:val="001B76E1"/>
    <w:rsid w:val="001B7D2F"/>
    <w:rsid w:val="001B7E77"/>
    <w:rsid w:val="001B7F51"/>
    <w:rsid w:val="001C06E2"/>
    <w:rsid w:val="001C110D"/>
    <w:rsid w:val="001C1C6C"/>
    <w:rsid w:val="001C1CCF"/>
    <w:rsid w:val="001C1CE5"/>
    <w:rsid w:val="001C2947"/>
    <w:rsid w:val="001C2C26"/>
    <w:rsid w:val="001C2CC5"/>
    <w:rsid w:val="001C33B1"/>
    <w:rsid w:val="001C3D2A"/>
    <w:rsid w:val="001C3D9F"/>
    <w:rsid w:val="001C4463"/>
    <w:rsid w:val="001C54D6"/>
    <w:rsid w:val="001C5B50"/>
    <w:rsid w:val="001C6372"/>
    <w:rsid w:val="001C6460"/>
    <w:rsid w:val="001C6CCD"/>
    <w:rsid w:val="001D00C1"/>
    <w:rsid w:val="001D050C"/>
    <w:rsid w:val="001D0A6F"/>
    <w:rsid w:val="001D0B60"/>
    <w:rsid w:val="001D17BC"/>
    <w:rsid w:val="001D2A63"/>
    <w:rsid w:val="001D2AF7"/>
    <w:rsid w:val="001D3146"/>
    <w:rsid w:val="001D4281"/>
    <w:rsid w:val="001D4357"/>
    <w:rsid w:val="001D460C"/>
    <w:rsid w:val="001D51BA"/>
    <w:rsid w:val="001D51F5"/>
    <w:rsid w:val="001D544A"/>
    <w:rsid w:val="001D6123"/>
    <w:rsid w:val="001D6342"/>
    <w:rsid w:val="001D6D53"/>
    <w:rsid w:val="001D753B"/>
    <w:rsid w:val="001D7874"/>
    <w:rsid w:val="001D7A7B"/>
    <w:rsid w:val="001E0EA3"/>
    <w:rsid w:val="001E11A5"/>
    <w:rsid w:val="001E1381"/>
    <w:rsid w:val="001E19D4"/>
    <w:rsid w:val="001E241F"/>
    <w:rsid w:val="001E262D"/>
    <w:rsid w:val="001E3491"/>
    <w:rsid w:val="001E4091"/>
    <w:rsid w:val="001E4AEC"/>
    <w:rsid w:val="001E5841"/>
    <w:rsid w:val="001E58E2"/>
    <w:rsid w:val="001E5A9B"/>
    <w:rsid w:val="001E5CD6"/>
    <w:rsid w:val="001E608D"/>
    <w:rsid w:val="001E69CB"/>
    <w:rsid w:val="001E7118"/>
    <w:rsid w:val="001E72B2"/>
    <w:rsid w:val="001E75D3"/>
    <w:rsid w:val="001E7AED"/>
    <w:rsid w:val="001E7E1C"/>
    <w:rsid w:val="001F0525"/>
    <w:rsid w:val="001F0562"/>
    <w:rsid w:val="001F0E97"/>
    <w:rsid w:val="001F1113"/>
    <w:rsid w:val="001F20D3"/>
    <w:rsid w:val="001F3174"/>
    <w:rsid w:val="001F3916"/>
    <w:rsid w:val="001F4937"/>
    <w:rsid w:val="001F4A82"/>
    <w:rsid w:val="001F4C9A"/>
    <w:rsid w:val="001F4F02"/>
    <w:rsid w:val="001F54C5"/>
    <w:rsid w:val="001F5F84"/>
    <w:rsid w:val="001F60F7"/>
    <w:rsid w:val="001F662C"/>
    <w:rsid w:val="001F7074"/>
    <w:rsid w:val="001F73EA"/>
    <w:rsid w:val="001F74F4"/>
    <w:rsid w:val="00200219"/>
    <w:rsid w:val="00200490"/>
    <w:rsid w:val="0020053D"/>
    <w:rsid w:val="00201F3A"/>
    <w:rsid w:val="0020255E"/>
    <w:rsid w:val="0020296B"/>
    <w:rsid w:val="00202E55"/>
    <w:rsid w:val="00203906"/>
    <w:rsid w:val="00203C55"/>
    <w:rsid w:val="00203C61"/>
    <w:rsid w:val="00203E6B"/>
    <w:rsid w:val="00203F96"/>
    <w:rsid w:val="002069B2"/>
    <w:rsid w:val="00206F97"/>
    <w:rsid w:val="00207FA2"/>
    <w:rsid w:val="00207FA3"/>
    <w:rsid w:val="00210A54"/>
    <w:rsid w:val="00210BD2"/>
    <w:rsid w:val="002110B2"/>
    <w:rsid w:val="00211C15"/>
    <w:rsid w:val="0021208A"/>
    <w:rsid w:val="00212239"/>
    <w:rsid w:val="002129BA"/>
    <w:rsid w:val="002129C7"/>
    <w:rsid w:val="00214DA8"/>
    <w:rsid w:val="00215423"/>
    <w:rsid w:val="0021554A"/>
    <w:rsid w:val="002158FA"/>
    <w:rsid w:val="0021610C"/>
    <w:rsid w:val="0021652C"/>
    <w:rsid w:val="0021692E"/>
    <w:rsid w:val="00220600"/>
    <w:rsid w:val="00220694"/>
    <w:rsid w:val="00220B9F"/>
    <w:rsid w:val="00220DBE"/>
    <w:rsid w:val="00220DD6"/>
    <w:rsid w:val="00221914"/>
    <w:rsid w:val="002224DB"/>
    <w:rsid w:val="002224F0"/>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C67"/>
    <w:rsid w:val="00226F96"/>
    <w:rsid w:val="0022726F"/>
    <w:rsid w:val="0022752E"/>
    <w:rsid w:val="00230765"/>
    <w:rsid w:val="002307A8"/>
    <w:rsid w:val="002319E4"/>
    <w:rsid w:val="0023278A"/>
    <w:rsid w:val="002327CC"/>
    <w:rsid w:val="00232E45"/>
    <w:rsid w:val="0023371E"/>
    <w:rsid w:val="00233795"/>
    <w:rsid w:val="0023392F"/>
    <w:rsid w:val="002354A6"/>
    <w:rsid w:val="00235632"/>
    <w:rsid w:val="00235872"/>
    <w:rsid w:val="0023661D"/>
    <w:rsid w:val="00237253"/>
    <w:rsid w:val="00237F93"/>
    <w:rsid w:val="0024009B"/>
    <w:rsid w:val="00241559"/>
    <w:rsid w:val="00241873"/>
    <w:rsid w:val="00242421"/>
    <w:rsid w:val="002425F3"/>
    <w:rsid w:val="00242739"/>
    <w:rsid w:val="00242751"/>
    <w:rsid w:val="00242D62"/>
    <w:rsid w:val="00243245"/>
    <w:rsid w:val="002435B3"/>
    <w:rsid w:val="00243BB0"/>
    <w:rsid w:val="00244723"/>
    <w:rsid w:val="00244A91"/>
    <w:rsid w:val="00244D51"/>
    <w:rsid w:val="0024527E"/>
    <w:rsid w:val="00245402"/>
    <w:rsid w:val="002458EB"/>
    <w:rsid w:val="00245A15"/>
    <w:rsid w:val="00245DBD"/>
    <w:rsid w:val="0024622F"/>
    <w:rsid w:val="00246778"/>
    <w:rsid w:val="002467C8"/>
    <w:rsid w:val="00246881"/>
    <w:rsid w:val="00246B25"/>
    <w:rsid w:val="00246C62"/>
    <w:rsid w:val="0024728D"/>
    <w:rsid w:val="002473DB"/>
    <w:rsid w:val="002479FA"/>
    <w:rsid w:val="00247CAA"/>
    <w:rsid w:val="002500C8"/>
    <w:rsid w:val="002505AC"/>
    <w:rsid w:val="0025084B"/>
    <w:rsid w:val="00250D7E"/>
    <w:rsid w:val="00252386"/>
    <w:rsid w:val="00252791"/>
    <w:rsid w:val="00252B6B"/>
    <w:rsid w:val="00252D7A"/>
    <w:rsid w:val="00253FB4"/>
    <w:rsid w:val="0025406A"/>
    <w:rsid w:val="00254134"/>
    <w:rsid w:val="0025492D"/>
    <w:rsid w:val="00254C51"/>
    <w:rsid w:val="002557AD"/>
    <w:rsid w:val="00255920"/>
    <w:rsid w:val="00256244"/>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750"/>
    <w:rsid w:val="002648FF"/>
    <w:rsid w:val="00264FDA"/>
    <w:rsid w:val="002653C7"/>
    <w:rsid w:val="00265565"/>
    <w:rsid w:val="002655B8"/>
    <w:rsid w:val="00265A27"/>
    <w:rsid w:val="00266214"/>
    <w:rsid w:val="0026628C"/>
    <w:rsid w:val="00266B66"/>
    <w:rsid w:val="00266C73"/>
    <w:rsid w:val="00266D36"/>
    <w:rsid w:val="00266ED1"/>
    <w:rsid w:val="002676EE"/>
    <w:rsid w:val="0026793F"/>
    <w:rsid w:val="00267C83"/>
    <w:rsid w:val="002704A5"/>
    <w:rsid w:val="00270A76"/>
    <w:rsid w:val="0027144F"/>
    <w:rsid w:val="0027153B"/>
    <w:rsid w:val="002715E4"/>
    <w:rsid w:val="00271CC9"/>
    <w:rsid w:val="00271F3A"/>
    <w:rsid w:val="0027204A"/>
    <w:rsid w:val="00272188"/>
    <w:rsid w:val="0027246B"/>
    <w:rsid w:val="00272B14"/>
    <w:rsid w:val="00273278"/>
    <w:rsid w:val="002737F4"/>
    <w:rsid w:val="002738D4"/>
    <w:rsid w:val="00274061"/>
    <w:rsid w:val="00274418"/>
    <w:rsid w:val="00274ADD"/>
    <w:rsid w:val="00275240"/>
    <w:rsid w:val="002753DB"/>
    <w:rsid w:val="00275D06"/>
    <w:rsid w:val="00275D3A"/>
    <w:rsid w:val="002769CC"/>
    <w:rsid w:val="00277266"/>
    <w:rsid w:val="00277D17"/>
    <w:rsid w:val="00277DEC"/>
    <w:rsid w:val="002801B3"/>
    <w:rsid w:val="002805F5"/>
    <w:rsid w:val="00280751"/>
    <w:rsid w:val="00281507"/>
    <w:rsid w:val="00281607"/>
    <w:rsid w:val="00281CE1"/>
    <w:rsid w:val="002823C1"/>
    <w:rsid w:val="00282536"/>
    <w:rsid w:val="0028280A"/>
    <w:rsid w:val="00283362"/>
    <w:rsid w:val="00284AC4"/>
    <w:rsid w:val="0028651C"/>
    <w:rsid w:val="00286AB1"/>
    <w:rsid w:val="00286ACD"/>
    <w:rsid w:val="00286BF6"/>
    <w:rsid w:val="00286D79"/>
    <w:rsid w:val="00286F84"/>
    <w:rsid w:val="00287838"/>
    <w:rsid w:val="002907B5"/>
    <w:rsid w:val="00291692"/>
    <w:rsid w:val="00291B67"/>
    <w:rsid w:val="00292C3F"/>
    <w:rsid w:val="00292EB7"/>
    <w:rsid w:val="00293D75"/>
    <w:rsid w:val="00295A1D"/>
    <w:rsid w:val="002961C7"/>
    <w:rsid w:val="00296227"/>
    <w:rsid w:val="00296246"/>
    <w:rsid w:val="0029649F"/>
    <w:rsid w:val="00296863"/>
    <w:rsid w:val="00296F44"/>
    <w:rsid w:val="002973AC"/>
    <w:rsid w:val="0029777D"/>
    <w:rsid w:val="00297B49"/>
    <w:rsid w:val="002A055E"/>
    <w:rsid w:val="002A0B38"/>
    <w:rsid w:val="002A169E"/>
    <w:rsid w:val="002A1D4E"/>
    <w:rsid w:val="002A1F31"/>
    <w:rsid w:val="002A2869"/>
    <w:rsid w:val="002A33CC"/>
    <w:rsid w:val="002A3718"/>
    <w:rsid w:val="002A386F"/>
    <w:rsid w:val="002A3B43"/>
    <w:rsid w:val="002A3E95"/>
    <w:rsid w:val="002A427B"/>
    <w:rsid w:val="002A4702"/>
    <w:rsid w:val="002A470B"/>
    <w:rsid w:val="002A548F"/>
    <w:rsid w:val="002A6F99"/>
    <w:rsid w:val="002A7D05"/>
    <w:rsid w:val="002B028C"/>
    <w:rsid w:val="002B12C2"/>
    <w:rsid w:val="002B1D35"/>
    <w:rsid w:val="002B1E5D"/>
    <w:rsid w:val="002B2255"/>
    <w:rsid w:val="002B24D6"/>
    <w:rsid w:val="002B2913"/>
    <w:rsid w:val="002B2B71"/>
    <w:rsid w:val="002B2F04"/>
    <w:rsid w:val="002B2F4E"/>
    <w:rsid w:val="002B3622"/>
    <w:rsid w:val="002B3941"/>
    <w:rsid w:val="002B4540"/>
    <w:rsid w:val="002B474E"/>
    <w:rsid w:val="002B5702"/>
    <w:rsid w:val="002B5BD0"/>
    <w:rsid w:val="002B6292"/>
    <w:rsid w:val="002B675C"/>
    <w:rsid w:val="002B7891"/>
    <w:rsid w:val="002B7953"/>
    <w:rsid w:val="002B7C28"/>
    <w:rsid w:val="002C04B8"/>
    <w:rsid w:val="002C1400"/>
    <w:rsid w:val="002C1ACC"/>
    <w:rsid w:val="002C3672"/>
    <w:rsid w:val="002C41E6"/>
    <w:rsid w:val="002C447B"/>
    <w:rsid w:val="002C5E78"/>
    <w:rsid w:val="002C6998"/>
    <w:rsid w:val="002C75EE"/>
    <w:rsid w:val="002C775A"/>
    <w:rsid w:val="002C7978"/>
    <w:rsid w:val="002D071A"/>
    <w:rsid w:val="002D0F9A"/>
    <w:rsid w:val="002D1639"/>
    <w:rsid w:val="002D22ED"/>
    <w:rsid w:val="002D2F80"/>
    <w:rsid w:val="002D2FC7"/>
    <w:rsid w:val="002D341E"/>
    <w:rsid w:val="002D34B2"/>
    <w:rsid w:val="002D3F6F"/>
    <w:rsid w:val="002D40F1"/>
    <w:rsid w:val="002D476C"/>
    <w:rsid w:val="002D568C"/>
    <w:rsid w:val="002D57CB"/>
    <w:rsid w:val="002D584E"/>
    <w:rsid w:val="002D66E9"/>
    <w:rsid w:val="002D70B9"/>
    <w:rsid w:val="002D7637"/>
    <w:rsid w:val="002D7EEA"/>
    <w:rsid w:val="002E045F"/>
    <w:rsid w:val="002E15AD"/>
    <w:rsid w:val="002E16BE"/>
    <w:rsid w:val="002E17F2"/>
    <w:rsid w:val="002E1E2C"/>
    <w:rsid w:val="002E2BBE"/>
    <w:rsid w:val="002E303B"/>
    <w:rsid w:val="002E350E"/>
    <w:rsid w:val="002E4310"/>
    <w:rsid w:val="002E4C70"/>
    <w:rsid w:val="002E4F9F"/>
    <w:rsid w:val="002E5122"/>
    <w:rsid w:val="002E559A"/>
    <w:rsid w:val="002E5E29"/>
    <w:rsid w:val="002E64CF"/>
    <w:rsid w:val="002E7CAE"/>
    <w:rsid w:val="002F01AC"/>
    <w:rsid w:val="002F04D5"/>
    <w:rsid w:val="002F0AF6"/>
    <w:rsid w:val="002F0BDA"/>
    <w:rsid w:val="002F0F83"/>
    <w:rsid w:val="002F1A61"/>
    <w:rsid w:val="002F1B0B"/>
    <w:rsid w:val="002F1E15"/>
    <w:rsid w:val="002F2771"/>
    <w:rsid w:val="002F27B8"/>
    <w:rsid w:val="002F37A9"/>
    <w:rsid w:val="002F39FA"/>
    <w:rsid w:val="002F5228"/>
    <w:rsid w:val="002F5368"/>
    <w:rsid w:val="002F5F60"/>
    <w:rsid w:val="002F6F38"/>
    <w:rsid w:val="002F7147"/>
    <w:rsid w:val="002F7181"/>
    <w:rsid w:val="002F736A"/>
    <w:rsid w:val="002F7A4E"/>
    <w:rsid w:val="003012B6"/>
    <w:rsid w:val="0030163B"/>
    <w:rsid w:val="003019F6"/>
    <w:rsid w:val="00301CE6"/>
    <w:rsid w:val="0030256B"/>
    <w:rsid w:val="00302877"/>
    <w:rsid w:val="003029E6"/>
    <w:rsid w:val="00302BC7"/>
    <w:rsid w:val="00303024"/>
    <w:rsid w:val="00303503"/>
    <w:rsid w:val="00304032"/>
    <w:rsid w:val="003048A4"/>
    <w:rsid w:val="0030495E"/>
    <w:rsid w:val="00304E11"/>
    <w:rsid w:val="0030501F"/>
    <w:rsid w:val="00306A8A"/>
    <w:rsid w:val="00307BA1"/>
    <w:rsid w:val="00310089"/>
    <w:rsid w:val="0031043C"/>
    <w:rsid w:val="0031077D"/>
    <w:rsid w:val="003107EB"/>
    <w:rsid w:val="00310F1C"/>
    <w:rsid w:val="00310F70"/>
    <w:rsid w:val="003111E5"/>
    <w:rsid w:val="003114F4"/>
    <w:rsid w:val="00311702"/>
    <w:rsid w:val="00311E82"/>
    <w:rsid w:val="00312102"/>
    <w:rsid w:val="003122E2"/>
    <w:rsid w:val="00312B00"/>
    <w:rsid w:val="00312C08"/>
    <w:rsid w:val="00313C85"/>
    <w:rsid w:val="00313FD6"/>
    <w:rsid w:val="003142C0"/>
    <w:rsid w:val="003143BD"/>
    <w:rsid w:val="003143FB"/>
    <w:rsid w:val="003149F7"/>
    <w:rsid w:val="0031516A"/>
    <w:rsid w:val="00315650"/>
    <w:rsid w:val="0031684F"/>
    <w:rsid w:val="003170AF"/>
    <w:rsid w:val="0031745D"/>
    <w:rsid w:val="00317F70"/>
    <w:rsid w:val="003203ED"/>
    <w:rsid w:val="00320708"/>
    <w:rsid w:val="00320738"/>
    <w:rsid w:val="00321008"/>
    <w:rsid w:val="00321321"/>
    <w:rsid w:val="0032272B"/>
    <w:rsid w:val="00322C9F"/>
    <w:rsid w:val="00322FBE"/>
    <w:rsid w:val="0032400E"/>
    <w:rsid w:val="003247B2"/>
    <w:rsid w:val="00324891"/>
    <w:rsid w:val="00324D23"/>
    <w:rsid w:val="00324DC2"/>
    <w:rsid w:val="003262D0"/>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45F"/>
    <w:rsid w:val="00340B4E"/>
    <w:rsid w:val="00340E60"/>
    <w:rsid w:val="00340EA5"/>
    <w:rsid w:val="00341277"/>
    <w:rsid w:val="0034182A"/>
    <w:rsid w:val="003424C8"/>
    <w:rsid w:val="00342870"/>
    <w:rsid w:val="003429A3"/>
    <w:rsid w:val="00342BD7"/>
    <w:rsid w:val="003439FF"/>
    <w:rsid w:val="00343A4E"/>
    <w:rsid w:val="00343DEB"/>
    <w:rsid w:val="00343F39"/>
    <w:rsid w:val="0034520C"/>
    <w:rsid w:val="003459ED"/>
    <w:rsid w:val="00345B08"/>
    <w:rsid w:val="003462A1"/>
    <w:rsid w:val="00346587"/>
    <w:rsid w:val="00346DB5"/>
    <w:rsid w:val="0034741C"/>
    <w:rsid w:val="0034766C"/>
    <w:rsid w:val="003477B1"/>
    <w:rsid w:val="00347B42"/>
    <w:rsid w:val="00351496"/>
    <w:rsid w:val="00351887"/>
    <w:rsid w:val="0035195A"/>
    <w:rsid w:val="003520B0"/>
    <w:rsid w:val="00352B27"/>
    <w:rsid w:val="003543C4"/>
    <w:rsid w:val="00354719"/>
    <w:rsid w:val="00354D2C"/>
    <w:rsid w:val="00355AB9"/>
    <w:rsid w:val="00356268"/>
    <w:rsid w:val="003564C7"/>
    <w:rsid w:val="003566DE"/>
    <w:rsid w:val="0035699C"/>
    <w:rsid w:val="00356A8D"/>
    <w:rsid w:val="00356F8B"/>
    <w:rsid w:val="00356FBF"/>
    <w:rsid w:val="00357120"/>
    <w:rsid w:val="00357380"/>
    <w:rsid w:val="003573D3"/>
    <w:rsid w:val="003601FB"/>
    <w:rsid w:val="00360235"/>
    <w:rsid w:val="0036024C"/>
    <w:rsid w:val="00360260"/>
    <w:rsid w:val="003602D9"/>
    <w:rsid w:val="003604CE"/>
    <w:rsid w:val="003619A1"/>
    <w:rsid w:val="00361E53"/>
    <w:rsid w:val="0036318E"/>
    <w:rsid w:val="00363524"/>
    <w:rsid w:val="0036412D"/>
    <w:rsid w:val="00364998"/>
    <w:rsid w:val="00364E6D"/>
    <w:rsid w:val="003651E9"/>
    <w:rsid w:val="00365452"/>
    <w:rsid w:val="00367396"/>
    <w:rsid w:val="00367AFC"/>
    <w:rsid w:val="00367E63"/>
    <w:rsid w:val="0037013B"/>
    <w:rsid w:val="00370BB5"/>
    <w:rsid w:val="00370E47"/>
    <w:rsid w:val="00371043"/>
    <w:rsid w:val="00371559"/>
    <w:rsid w:val="0037289C"/>
    <w:rsid w:val="00373A15"/>
    <w:rsid w:val="00374248"/>
    <w:rsid w:val="003742AC"/>
    <w:rsid w:val="00374B4B"/>
    <w:rsid w:val="003754B7"/>
    <w:rsid w:val="00375820"/>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37D"/>
    <w:rsid w:val="00384628"/>
    <w:rsid w:val="00384B54"/>
    <w:rsid w:val="00384BA7"/>
    <w:rsid w:val="00384EE6"/>
    <w:rsid w:val="0038546F"/>
    <w:rsid w:val="00385599"/>
    <w:rsid w:val="00385BF0"/>
    <w:rsid w:val="00385F59"/>
    <w:rsid w:val="003864C0"/>
    <w:rsid w:val="00386690"/>
    <w:rsid w:val="0038736E"/>
    <w:rsid w:val="00387509"/>
    <w:rsid w:val="003879B0"/>
    <w:rsid w:val="00387FB7"/>
    <w:rsid w:val="0039028B"/>
    <w:rsid w:val="003909AB"/>
    <w:rsid w:val="00390EBB"/>
    <w:rsid w:val="003910AF"/>
    <w:rsid w:val="00391A43"/>
    <w:rsid w:val="00391E17"/>
    <w:rsid w:val="003929CC"/>
    <w:rsid w:val="003932A1"/>
    <w:rsid w:val="003939FF"/>
    <w:rsid w:val="0039409A"/>
    <w:rsid w:val="00394372"/>
    <w:rsid w:val="0039555A"/>
    <w:rsid w:val="00395A3E"/>
    <w:rsid w:val="00395BF1"/>
    <w:rsid w:val="00396A0E"/>
    <w:rsid w:val="00397435"/>
    <w:rsid w:val="00397DF6"/>
    <w:rsid w:val="003A0284"/>
    <w:rsid w:val="003A1014"/>
    <w:rsid w:val="003A11DE"/>
    <w:rsid w:val="003A1C88"/>
    <w:rsid w:val="003A1D21"/>
    <w:rsid w:val="003A1D41"/>
    <w:rsid w:val="003A203B"/>
    <w:rsid w:val="003A2223"/>
    <w:rsid w:val="003A273C"/>
    <w:rsid w:val="003A2A0F"/>
    <w:rsid w:val="003A3239"/>
    <w:rsid w:val="003A3376"/>
    <w:rsid w:val="003A3DA2"/>
    <w:rsid w:val="003A412B"/>
    <w:rsid w:val="003A44A3"/>
    <w:rsid w:val="003A45A1"/>
    <w:rsid w:val="003A490F"/>
    <w:rsid w:val="003A4F4D"/>
    <w:rsid w:val="003A501A"/>
    <w:rsid w:val="003A57CE"/>
    <w:rsid w:val="003A5B0A"/>
    <w:rsid w:val="003A6A9C"/>
    <w:rsid w:val="003A6BAC"/>
    <w:rsid w:val="003A6EE8"/>
    <w:rsid w:val="003A6F6F"/>
    <w:rsid w:val="003A753F"/>
    <w:rsid w:val="003A7BA8"/>
    <w:rsid w:val="003A7E20"/>
    <w:rsid w:val="003A7EF3"/>
    <w:rsid w:val="003B0446"/>
    <w:rsid w:val="003B0A3B"/>
    <w:rsid w:val="003B0C06"/>
    <w:rsid w:val="003B0E7F"/>
    <w:rsid w:val="003B159C"/>
    <w:rsid w:val="003B1E4D"/>
    <w:rsid w:val="003B2966"/>
    <w:rsid w:val="003B2DF3"/>
    <w:rsid w:val="003B369F"/>
    <w:rsid w:val="003B36A3"/>
    <w:rsid w:val="003B52A6"/>
    <w:rsid w:val="003B54EB"/>
    <w:rsid w:val="003B5AAF"/>
    <w:rsid w:val="003B60A8"/>
    <w:rsid w:val="003B673F"/>
    <w:rsid w:val="003B6D2F"/>
    <w:rsid w:val="003B6FB0"/>
    <w:rsid w:val="003B7AAA"/>
    <w:rsid w:val="003B7FE5"/>
    <w:rsid w:val="003C072E"/>
    <w:rsid w:val="003C090F"/>
    <w:rsid w:val="003C0B9E"/>
    <w:rsid w:val="003C0EC7"/>
    <w:rsid w:val="003C11C8"/>
    <w:rsid w:val="003C1499"/>
    <w:rsid w:val="003C1BE2"/>
    <w:rsid w:val="003C2057"/>
    <w:rsid w:val="003C26A4"/>
    <w:rsid w:val="003C2702"/>
    <w:rsid w:val="003C2707"/>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01F"/>
    <w:rsid w:val="003D4C7B"/>
    <w:rsid w:val="003D4D62"/>
    <w:rsid w:val="003D55D0"/>
    <w:rsid w:val="003D5B1F"/>
    <w:rsid w:val="003D6727"/>
    <w:rsid w:val="003D6859"/>
    <w:rsid w:val="003D77F6"/>
    <w:rsid w:val="003D7FE6"/>
    <w:rsid w:val="003E0B88"/>
    <w:rsid w:val="003E126C"/>
    <w:rsid w:val="003E12FF"/>
    <w:rsid w:val="003E15FA"/>
    <w:rsid w:val="003E2095"/>
    <w:rsid w:val="003E212A"/>
    <w:rsid w:val="003E2D5E"/>
    <w:rsid w:val="003E3116"/>
    <w:rsid w:val="003E343E"/>
    <w:rsid w:val="003E3854"/>
    <w:rsid w:val="003E4513"/>
    <w:rsid w:val="003E4CF6"/>
    <w:rsid w:val="003E50DB"/>
    <w:rsid w:val="003E55B4"/>
    <w:rsid w:val="003E55E4"/>
    <w:rsid w:val="003E58DC"/>
    <w:rsid w:val="003E5FD2"/>
    <w:rsid w:val="003E6304"/>
    <w:rsid w:val="003E658B"/>
    <w:rsid w:val="003E670B"/>
    <w:rsid w:val="003E74E3"/>
    <w:rsid w:val="003F03D1"/>
    <w:rsid w:val="003F05C7"/>
    <w:rsid w:val="003F0946"/>
    <w:rsid w:val="003F10F3"/>
    <w:rsid w:val="003F11A8"/>
    <w:rsid w:val="003F26B1"/>
    <w:rsid w:val="003F2CD4"/>
    <w:rsid w:val="003F2E0A"/>
    <w:rsid w:val="003F2FC5"/>
    <w:rsid w:val="003F3761"/>
    <w:rsid w:val="003F3AF8"/>
    <w:rsid w:val="003F3C97"/>
    <w:rsid w:val="003F4193"/>
    <w:rsid w:val="003F47C3"/>
    <w:rsid w:val="003F4F80"/>
    <w:rsid w:val="003F5180"/>
    <w:rsid w:val="003F52CD"/>
    <w:rsid w:val="003F5568"/>
    <w:rsid w:val="003F6591"/>
    <w:rsid w:val="003F65EE"/>
    <w:rsid w:val="003F6BBE"/>
    <w:rsid w:val="003F75A3"/>
    <w:rsid w:val="003F764F"/>
    <w:rsid w:val="003F79EB"/>
    <w:rsid w:val="003F7AE4"/>
    <w:rsid w:val="004000E8"/>
    <w:rsid w:val="00400114"/>
    <w:rsid w:val="004001CF"/>
    <w:rsid w:val="004024AA"/>
    <w:rsid w:val="004025F8"/>
    <w:rsid w:val="00402D26"/>
    <w:rsid w:val="00402E2B"/>
    <w:rsid w:val="0040319A"/>
    <w:rsid w:val="00403599"/>
    <w:rsid w:val="00403D19"/>
    <w:rsid w:val="00403E09"/>
    <w:rsid w:val="0040488A"/>
    <w:rsid w:val="0040512B"/>
    <w:rsid w:val="00405CA5"/>
    <w:rsid w:val="00405D07"/>
    <w:rsid w:val="00405E0F"/>
    <w:rsid w:val="004066F7"/>
    <w:rsid w:val="00406F6E"/>
    <w:rsid w:val="004075D3"/>
    <w:rsid w:val="00407CD3"/>
    <w:rsid w:val="00410134"/>
    <w:rsid w:val="0041089C"/>
    <w:rsid w:val="00410B72"/>
    <w:rsid w:val="00410F18"/>
    <w:rsid w:val="00411440"/>
    <w:rsid w:val="00411F8C"/>
    <w:rsid w:val="0041263E"/>
    <w:rsid w:val="00413836"/>
    <w:rsid w:val="00413AAC"/>
    <w:rsid w:val="00413D60"/>
    <w:rsid w:val="00413FBE"/>
    <w:rsid w:val="00414331"/>
    <w:rsid w:val="0041519D"/>
    <w:rsid w:val="00416339"/>
    <w:rsid w:val="0041659B"/>
    <w:rsid w:val="004169BF"/>
    <w:rsid w:val="00416CED"/>
    <w:rsid w:val="004176D9"/>
    <w:rsid w:val="0042027A"/>
    <w:rsid w:val="004202B8"/>
    <w:rsid w:val="00420800"/>
    <w:rsid w:val="00420CA1"/>
    <w:rsid w:val="00420E85"/>
    <w:rsid w:val="00421105"/>
    <w:rsid w:val="00421488"/>
    <w:rsid w:val="004229CE"/>
    <w:rsid w:val="00423680"/>
    <w:rsid w:val="0042400D"/>
    <w:rsid w:val="004242F4"/>
    <w:rsid w:val="004246DC"/>
    <w:rsid w:val="00424C3A"/>
    <w:rsid w:val="00425572"/>
    <w:rsid w:val="00425834"/>
    <w:rsid w:val="00425D6E"/>
    <w:rsid w:val="00425F91"/>
    <w:rsid w:val="004261FD"/>
    <w:rsid w:val="00426223"/>
    <w:rsid w:val="00426920"/>
    <w:rsid w:val="00427248"/>
    <w:rsid w:val="00431E31"/>
    <w:rsid w:val="004325DA"/>
    <w:rsid w:val="004331EB"/>
    <w:rsid w:val="00433B3E"/>
    <w:rsid w:val="0043444A"/>
    <w:rsid w:val="00435270"/>
    <w:rsid w:val="00435709"/>
    <w:rsid w:val="00435801"/>
    <w:rsid w:val="00435908"/>
    <w:rsid w:val="00435A26"/>
    <w:rsid w:val="00435D95"/>
    <w:rsid w:val="00436329"/>
    <w:rsid w:val="0043640D"/>
    <w:rsid w:val="004367B7"/>
    <w:rsid w:val="00436A15"/>
    <w:rsid w:val="00436E55"/>
    <w:rsid w:val="00436F43"/>
    <w:rsid w:val="00437447"/>
    <w:rsid w:val="004375A6"/>
    <w:rsid w:val="0043799E"/>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683"/>
    <w:rsid w:val="0045093E"/>
    <w:rsid w:val="00450D0A"/>
    <w:rsid w:val="004517AA"/>
    <w:rsid w:val="0045208A"/>
    <w:rsid w:val="00452A01"/>
    <w:rsid w:val="00452C65"/>
    <w:rsid w:val="00452CAC"/>
    <w:rsid w:val="004533D7"/>
    <w:rsid w:val="00453415"/>
    <w:rsid w:val="00453C55"/>
    <w:rsid w:val="0045456D"/>
    <w:rsid w:val="00454823"/>
    <w:rsid w:val="00454EB9"/>
    <w:rsid w:val="0045528D"/>
    <w:rsid w:val="00455988"/>
    <w:rsid w:val="00455BD2"/>
    <w:rsid w:val="00456212"/>
    <w:rsid w:val="00457565"/>
    <w:rsid w:val="00457B71"/>
    <w:rsid w:val="0046019C"/>
    <w:rsid w:val="004602AF"/>
    <w:rsid w:val="00460518"/>
    <w:rsid w:val="00461D23"/>
    <w:rsid w:val="00461FE7"/>
    <w:rsid w:val="004622BE"/>
    <w:rsid w:val="004625E4"/>
    <w:rsid w:val="0046356A"/>
    <w:rsid w:val="00463A78"/>
    <w:rsid w:val="00463B60"/>
    <w:rsid w:val="004646F0"/>
    <w:rsid w:val="004650CC"/>
    <w:rsid w:val="00465957"/>
    <w:rsid w:val="00465F3C"/>
    <w:rsid w:val="00466628"/>
    <w:rsid w:val="004669E2"/>
    <w:rsid w:val="00466CC6"/>
    <w:rsid w:val="004707FD"/>
    <w:rsid w:val="00470C31"/>
    <w:rsid w:val="00471985"/>
    <w:rsid w:val="00471A45"/>
    <w:rsid w:val="00472465"/>
    <w:rsid w:val="004727B0"/>
    <w:rsid w:val="0047349A"/>
    <w:rsid w:val="004734D0"/>
    <w:rsid w:val="0047390F"/>
    <w:rsid w:val="00473B63"/>
    <w:rsid w:val="00474771"/>
    <w:rsid w:val="00474CFE"/>
    <w:rsid w:val="00474EA5"/>
    <w:rsid w:val="0047556B"/>
    <w:rsid w:val="004758F8"/>
    <w:rsid w:val="00475A36"/>
    <w:rsid w:val="004760C8"/>
    <w:rsid w:val="004775D3"/>
    <w:rsid w:val="00477768"/>
    <w:rsid w:val="0048135B"/>
    <w:rsid w:val="004828DA"/>
    <w:rsid w:val="004828F1"/>
    <w:rsid w:val="00482BB1"/>
    <w:rsid w:val="00483858"/>
    <w:rsid w:val="00483BF6"/>
    <w:rsid w:val="00484153"/>
    <w:rsid w:val="004843A2"/>
    <w:rsid w:val="004846B7"/>
    <w:rsid w:val="00484B68"/>
    <w:rsid w:val="0048572F"/>
    <w:rsid w:val="0048591F"/>
    <w:rsid w:val="00485B64"/>
    <w:rsid w:val="0048657C"/>
    <w:rsid w:val="0048722F"/>
    <w:rsid w:val="00487464"/>
    <w:rsid w:val="00487CE7"/>
    <w:rsid w:val="0049042D"/>
    <w:rsid w:val="00490781"/>
    <w:rsid w:val="00491EB7"/>
    <w:rsid w:val="00491ED1"/>
    <w:rsid w:val="004922EF"/>
    <w:rsid w:val="0049274B"/>
    <w:rsid w:val="00492BC5"/>
    <w:rsid w:val="00492D49"/>
    <w:rsid w:val="0049322F"/>
    <w:rsid w:val="004938F1"/>
    <w:rsid w:val="004946F8"/>
    <w:rsid w:val="0049478E"/>
    <w:rsid w:val="00494921"/>
    <w:rsid w:val="00495441"/>
    <w:rsid w:val="00495A9C"/>
    <w:rsid w:val="00495D31"/>
    <w:rsid w:val="00496031"/>
    <w:rsid w:val="00496086"/>
    <w:rsid w:val="00496419"/>
    <w:rsid w:val="004964F1"/>
    <w:rsid w:val="004965F1"/>
    <w:rsid w:val="00496996"/>
    <w:rsid w:val="00496E46"/>
    <w:rsid w:val="00496EFC"/>
    <w:rsid w:val="004A032A"/>
    <w:rsid w:val="004A0C0B"/>
    <w:rsid w:val="004A15D3"/>
    <w:rsid w:val="004A16BC"/>
    <w:rsid w:val="004A1998"/>
    <w:rsid w:val="004A1A95"/>
    <w:rsid w:val="004A2150"/>
    <w:rsid w:val="004A2966"/>
    <w:rsid w:val="004A2AED"/>
    <w:rsid w:val="004A2B94"/>
    <w:rsid w:val="004A2DD3"/>
    <w:rsid w:val="004A2E28"/>
    <w:rsid w:val="004A35DC"/>
    <w:rsid w:val="004A3603"/>
    <w:rsid w:val="004A38D4"/>
    <w:rsid w:val="004A3A0F"/>
    <w:rsid w:val="004A3ACA"/>
    <w:rsid w:val="004A43AE"/>
    <w:rsid w:val="004A46DD"/>
    <w:rsid w:val="004A47FF"/>
    <w:rsid w:val="004A4E57"/>
    <w:rsid w:val="004A5382"/>
    <w:rsid w:val="004A5854"/>
    <w:rsid w:val="004A5D08"/>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951"/>
    <w:rsid w:val="004B5A92"/>
    <w:rsid w:val="004B5E0E"/>
    <w:rsid w:val="004B5E5B"/>
    <w:rsid w:val="004B724E"/>
    <w:rsid w:val="004B7C0C"/>
    <w:rsid w:val="004B7D0C"/>
    <w:rsid w:val="004C0240"/>
    <w:rsid w:val="004C060C"/>
    <w:rsid w:val="004C0A6D"/>
    <w:rsid w:val="004C13CD"/>
    <w:rsid w:val="004C14FE"/>
    <w:rsid w:val="004C1834"/>
    <w:rsid w:val="004C1B93"/>
    <w:rsid w:val="004C1E47"/>
    <w:rsid w:val="004C22EA"/>
    <w:rsid w:val="004C3258"/>
    <w:rsid w:val="004C342C"/>
    <w:rsid w:val="004C3898"/>
    <w:rsid w:val="004C3E44"/>
    <w:rsid w:val="004C4FC6"/>
    <w:rsid w:val="004C5AB6"/>
    <w:rsid w:val="004C66CA"/>
    <w:rsid w:val="004D0837"/>
    <w:rsid w:val="004D0BB7"/>
    <w:rsid w:val="004D0E2F"/>
    <w:rsid w:val="004D12AA"/>
    <w:rsid w:val="004D1B8B"/>
    <w:rsid w:val="004D1E58"/>
    <w:rsid w:val="004D20B5"/>
    <w:rsid w:val="004D2162"/>
    <w:rsid w:val="004D2866"/>
    <w:rsid w:val="004D29A3"/>
    <w:rsid w:val="004D36B1"/>
    <w:rsid w:val="004D37C2"/>
    <w:rsid w:val="004D449E"/>
    <w:rsid w:val="004D4573"/>
    <w:rsid w:val="004D4A1F"/>
    <w:rsid w:val="004D4C2E"/>
    <w:rsid w:val="004D4C55"/>
    <w:rsid w:val="004D4CED"/>
    <w:rsid w:val="004D5D82"/>
    <w:rsid w:val="004D605C"/>
    <w:rsid w:val="004D6C91"/>
    <w:rsid w:val="004D6D9E"/>
    <w:rsid w:val="004D6DD0"/>
    <w:rsid w:val="004D6F24"/>
    <w:rsid w:val="004D70CD"/>
    <w:rsid w:val="004D754F"/>
    <w:rsid w:val="004D79CD"/>
    <w:rsid w:val="004D7EBD"/>
    <w:rsid w:val="004E0C20"/>
    <w:rsid w:val="004E1699"/>
    <w:rsid w:val="004E19E7"/>
    <w:rsid w:val="004E1F06"/>
    <w:rsid w:val="004E2680"/>
    <w:rsid w:val="004E28F9"/>
    <w:rsid w:val="004E295A"/>
    <w:rsid w:val="004E3138"/>
    <w:rsid w:val="004E3652"/>
    <w:rsid w:val="004E406D"/>
    <w:rsid w:val="004E41D5"/>
    <w:rsid w:val="004E462E"/>
    <w:rsid w:val="004E4A54"/>
    <w:rsid w:val="004E4C6E"/>
    <w:rsid w:val="004E55A7"/>
    <w:rsid w:val="004E5644"/>
    <w:rsid w:val="004E56DC"/>
    <w:rsid w:val="004E62DD"/>
    <w:rsid w:val="004E6EAE"/>
    <w:rsid w:val="004E74E9"/>
    <w:rsid w:val="004E76F4"/>
    <w:rsid w:val="004F0622"/>
    <w:rsid w:val="004F09FF"/>
    <w:rsid w:val="004F0B4E"/>
    <w:rsid w:val="004F0B6C"/>
    <w:rsid w:val="004F16BF"/>
    <w:rsid w:val="004F189C"/>
    <w:rsid w:val="004F2078"/>
    <w:rsid w:val="004F2808"/>
    <w:rsid w:val="004F2D58"/>
    <w:rsid w:val="004F3CE1"/>
    <w:rsid w:val="004F4CD9"/>
    <w:rsid w:val="004F4DA3"/>
    <w:rsid w:val="004F5039"/>
    <w:rsid w:val="004F52C3"/>
    <w:rsid w:val="004F5E0E"/>
    <w:rsid w:val="004F69E0"/>
    <w:rsid w:val="004F6C7F"/>
    <w:rsid w:val="004F6EF5"/>
    <w:rsid w:val="0050056D"/>
    <w:rsid w:val="00500A38"/>
    <w:rsid w:val="00500FFC"/>
    <w:rsid w:val="00501C3D"/>
    <w:rsid w:val="0050226B"/>
    <w:rsid w:val="00502528"/>
    <w:rsid w:val="00502848"/>
    <w:rsid w:val="00502BAB"/>
    <w:rsid w:val="005036AB"/>
    <w:rsid w:val="00504068"/>
    <w:rsid w:val="00504565"/>
    <w:rsid w:val="00505B5B"/>
    <w:rsid w:val="00505DAA"/>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2874"/>
    <w:rsid w:val="00512D56"/>
    <w:rsid w:val="00513233"/>
    <w:rsid w:val="00514AD2"/>
    <w:rsid w:val="00514C71"/>
    <w:rsid w:val="00514CEF"/>
    <w:rsid w:val="0051524B"/>
    <w:rsid w:val="005153A7"/>
    <w:rsid w:val="005153AE"/>
    <w:rsid w:val="0051544F"/>
    <w:rsid w:val="005156A9"/>
    <w:rsid w:val="005156E5"/>
    <w:rsid w:val="005157F4"/>
    <w:rsid w:val="00515A55"/>
    <w:rsid w:val="00515E52"/>
    <w:rsid w:val="005161B6"/>
    <w:rsid w:val="00516902"/>
    <w:rsid w:val="00516C0A"/>
    <w:rsid w:val="00516E9B"/>
    <w:rsid w:val="0052083E"/>
    <w:rsid w:val="00520982"/>
    <w:rsid w:val="005211A0"/>
    <w:rsid w:val="0052194D"/>
    <w:rsid w:val="005219CF"/>
    <w:rsid w:val="00521D4F"/>
    <w:rsid w:val="00521D51"/>
    <w:rsid w:val="0052272F"/>
    <w:rsid w:val="005237DC"/>
    <w:rsid w:val="00523D58"/>
    <w:rsid w:val="00524244"/>
    <w:rsid w:val="00524D78"/>
    <w:rsid w:val="00525D24"/>
    <w:rsid w:val="00525F37"/>
    <w:rsid w:val="00526080"/>
    <w:rsid w:val="00527001"/>
    <w:rsid w:val="005272ED"/>
    <w:rsid w:val="0052783E"/>
    <w:rsid w:val="00527D55"/>
    <w:rsid w:val="00530DAA"/>
    <w:rsid w:val="00530F80"/>
    <w:rsid w:val="0053191D"/>
    <w:rsid w:val="00532457"/>
    <w:rsid w:val="00532B35"/>
    <w:rsid w:val="00533DEA"/>
    <w:rsid w:val="00533EBD"/>
    <w:rsid w:val="005340E1"/>
    <w:rsid w:val="005347D5"/>
    <w:rsid w:val="00534B53"/>
    <w:rsid w:val="00534B59"/>
    <w:rsid w:val="00534E05"/>
    <w:rsid w:val="00535324"/>
    <w:rsid w:val="0053590F"/>
    <w:rsid w:val="00535F8E"/>
    <w:rsid w:val="00536759"/>
    <w:rsid w:val="005368C0"/>
    <w:rsid w:val="00536BBE"/>
    <w:rsid w:val="005370F9"/>
    <w:rsid w:val="005376CB"/>
    <w:rsid w:val="00537C62"/>
    <w:rsid w:val="00537EB3"/>
    <w:rsid w:val="00540361"/>
    <w:rsid w:val="00540C53"/>
    <w:rsid w:val="00541199"/>
    <w:rsid w:val="005419BD"/>
    <w:rsid w:val="005419CA"/>
    <w:rsid w:val="00541AF9"/>
    <w:rsid w:val="00541B88"/>
    <w:rsid w:val="00541CF5"/>
    <w:rsid w:val="0054202E"/>
    <w:rsid w:val="005427CA"/>
    <w:rsid w:val="00542AF5"/>
    <w:rsid w:val="00542F77"/>
    <w:rsid w:val="00543286"/>
    <w:rsid w:val="005435EC"/>
    <w:rsid w:val="00543BB2"/>
    <w:rsid w:val="005447D4"/>
    <w:rsid w:val="005451DB"/>
    <w:rsid w:val="00545D0C"/>
    <w:rsid w:val="00546669"/>
    <w:rsid w:val="00546970"/>
    <w:rsid w:val="00547059"/>
    <w:rsid w:val="005500ED"/>
    <w:rsid w:val="005502DF"/>
    <w:rsid w:val="00550689"/>
    <w:rsid w:val="00550D63"/>
    <w:rsid w:val="00550FB1"/>
    <w:rsid w:val="00551677"/>
    <w:rsid w:val="00551C18"/>
    <w:rsid w:val="00551D2B"/>
    <w:rsid w:val="00552B90"/>
    <w:rsid w:val="005532C7"/>
    <w:rsid w:val="0055337C"/>
    <w:rsid w:val="0055383E"/>
    <w:rsid w:val="00553CFB"/>
    <w:rsid w:val="005540FC"/>
    <w:rsid w:val="00554171"/>
    <w:rsid w:val="00554A16"/>
    <w:rsid w:val="00554E19"/>
    <w:rsid w:val="00555DCA"/>
    <w:rsid w:val="00556187"/>
    <w:rsid w:val="00556584"/>
    <w:rsid w:val="00556676"/>
    <w:rsid w:val="0055717B"/>
    <w:rsid w:val="0055799F"/>
    <w:rsid w:val="0056095D"/>
    <w:rsid w:val="00560D05"/>
    <w:rsid w:val="00560E50"/>
    <w:rsid w:val="005610C1"/>
    <w:rsid w:val="0056121F"/>
    <w:rsid w:val="00561F1D"/>
    <w:rsid w:val="005628B7"/>
    <w:rsid w:val="005635C7"/>
    <w:rsid w:val="0056425C"/>
    <w:rsid w:val="0056517F"/>
    <w:rsid w:val="0056572F"/>
    <w:rsid w:val="00565DC4"/>
    <w:rsid w:val="00565EB8"/>
    <w:rsid w:val="00565EE2"/>
    <w:rsid w:val="00566090"/>
    <w:rsid w:val="00566E8E"/>
    <w:rsid w:val="00567332"/>
    <w:rsid w:val="00567BDD"/>
    <w:rsid w:val="00567C78"/>
    <w:rsid w:val="00570462"/>
    <w:rsid w:val="00570AA2"/>
    <w:rsid w:val="00570BFF"/>
    <w:rsid w:val="0057136D"/>
    <w:rsid w:val="00572505"/>
    <w:rsid w:val="0057327F"/>
    <w:rsid w:val="0057494E"/>
    <w:rsid w:val="005749EE"/>
    <w:rsid w:val="00574CEF"/>
    <w:rsid w:val="00575186"/>
    <w:rsid w:val="005752F1"/>
    <w:rsid w:val="0057565C"/>
    <w:rsid w:val="00575FC2"/>
    <w:rsid w:val="00576993"/>
    <w:rsid w:val="00576B0F"/>
    <w:rsid w:val="00577413"/>
    <w:rsid w:val="0057763F"/>
    <w:rsid w:val="00577D45"/>
    <w:rsid w:val="00577E56"/>
    <w:rsid w:val="00580E0D"/>
    <w:rsid w:val="00581916"/>
    <w:rsid w:val="00582809"/>
    <w:rsid w:val="005829D8"/>
    <w:rsid w:val="005829ED"/>
    <w:rsid w:val="00582D48"/>
    <w:rsid w:val="00582EFE"/>
    <w:rsid w:val="00583731"/>
    <w:rsid w:val="00583779"/>
    <w:rsid w:val="00584CE3"/>
    <w:rsid w:val="005851C3"/>
    <w:rsid w:val="00587937"/>
    <w:rsid w:val="0058798C"/>
    <w:rsid w:val="005900FA"/>
    <w:rsid w:val="00590592"/>
    <w:rsid w:val="00590A72"/>
    <w:rsid w:val="005910D2"/>
    <w:rsid w:val="005910EB"/>
    <w:rsid w:val="005912AB"/>
    <w:rsid w:val="00592EA9"/>
    <w:rsid w:val="00593316"/>
    <w:rsid w:val="005935A4"/>
    <w:rsid w:val="00593749"/>
    <w:rsid w:val="00593768"/>
    <w:rsid w:val="00593840"/>
    <w:rsid w:val="00593AB4"/>
    <w:rsid w:val="0059415E"/>
    <w:rsid w:val="00594214"/>
    <w:rsid w:val="005948C2"/>
    <w:rsid w:val="00594B24"/>
    <w:rsid w:val="00595DCA"/>
    <w:rsid w:val="00595DDD"/>
    <w:rsid w:val="005968BF"/>
    <w:rsid w:val="00596A51"/>
    <w:rsid w:val="00597344"/>
    <w:rsid w:val="005973F1"/>
    <w:rsid w:val="005976ED"/>
    <w:rsid w:val="0059779B"/>
    <w:rsid w:val="00597816"/>
    <w:rsid w:val="00597B9C"/>
    <w:rsid w:val="00597C8D"/>
    <w:rsid w:val="005A0980"/>
    <w:rsid w:val="005A0BBE"/>
    <w:rsid w:val="005A0C6A"/>
    <w:rsid w:val="005A12A8"/>
    <w:rsid w:val="005A1E66"/>
    <w:rsid w:val="005A209A"/>
    <w:rsid w:val="005A2562"/>
    <w:rsid w:val="005A2B1E"/>
    <w:rsid w:val="005A2E5E"/>
    <w:rsid w:val="005A2EE0"/>
    <w:rsid w:val="005A31B5"/>
    <w:rsid w:val="005A3A20"/>
    <w:rsid w:val="005A454C"/>
    <w:rsid w:val="005A4832"/>
    <w:rsid w:val="005A4CBF"/>
    <w:rsid w:val="005A5490"/>
    <w:rsid w:val="005A552B"/>
    <w:rsid w:val="005A662D"/>
    <w:rsid w:val="005A67C4"/>
    <w:rsid w:val="005A68A0"/>
    <w:rsid w:val="005A6DD5"/>
    <w:rsid w:val="005B0D0E"/>
    <w:rsid w:val="005B0FDD"/>
    <w:rsid w:val="005B157A"/>
    <w:rsid w:val="005B19D1"/>
    <w:rsid w:val="005B2AF3"/>
    <w:rsid w:val="005B3475"/>
    <w:rsid w:val="005B3514"/>
    <w:rsid w:val="005B35D7"/>
    <w:rsid w:val="005B392A"/>
    <w:rsid w:val="005B3AA3"/>
    <w:rsid w:val="005B49DB"/>
    <w:rsid w:val="005B4A35"/>
    <w:rsid w:val="005B570F"/>
    <w:rsid w:val="005B5F1A"/>
    <w:rsid w:val="005B6345"/>
    <w:rsid w:val="005B64F5"/>
    <w:rsid w:val="005B6F83"/>
    <w:rsid w:val="005B6FB3"/>
    <w:rsid w:val="005B75CA"/>
    <w:rsid w:val="005B76BF"/>
    <w:rsid w:val="005B7B54"/>
    <w:rsid w:val="005B7C7D"/>
    <w:rsid w:val="005B7DB6"/>
    <w:rsid w:val="005C0460"/>
    <w:rsid w:val="005C0FD2"/>
    <w:rsid w:val="005C163C"/>
    <w:rsid w:val="005C1AB6"/>
    <w:rsid w:val="005C1C96"/>
    <w:rsid w:val="005C25CE"/>
    <w:rsid w:val="005C3876"/>
    <w:rsid w:val="005C3F54"/>
    <w:rsid w:val="005C3FFA"/>
    <w:rsid w:val="005C4C27"/>
    <w:rsid w:val="005C6B93"/>
    <w:rsid w:val="005C6E77"/>
    <w:rsid w:val="005C726C"/>
    <w:rsid w:val="005C74FB"/>
    <w:rsid w:val="005C77B9"/>
    <w:rsid w:val="005D08B3"/>
    <w:rsid w:val="005D0D01"/>
    <w:rsid w:val="005D159F"/>
    <w:rsid w:val="005D1602"/>
    <w:rsid w:val="005D1B77"/>
    <w:rsid w:val="005D2AB1"/>
    <w:rsid w:val="005D3628"/>
    <w:rsid w:val="005D3E8F"/>
    <w:rsid w:val="005D4031"/>
    <w:rsid w:val="005D44AE"/>
    <w:rsid w:val="005D4919"/>
    <w:rsid w:val="005D6259"/>
    <w:rsid w:val="005D6552"/>
    <w:rsid w:val="005D6CDE"/>
    <w:rsid w:val="005D6D46"/>
    <w:rsid w:val="005D6D77"/>
    <w:rsid w:val="005D7E3C"/>
    <w:rsid w:val="005D7ED5"/>
    <w:rsid w:val="005E1CEB"/>
    <w:rsid w:val="005E22BE"/>
    <w:rsid w:val="005E3458"/>
    <w:rsid w:val="005E385F"/>
    <w:rsid w:val="005E49D4"/>
    <w:rsid w:val="005E5141"/>
    <w:rsid w:val="005E5881"/>
    <w:rsid w:val="005E5B81"/>
    <w:rsid w:val="005E5F4F"/>
    <w:rsid w:val="005E60CE"/>
    <w:rsid w:val="005E6179"/>
    <w:rsid w:val="005E7BF6"/>
    <w:rsid w:val="005F0833"/>
    <w:rsid w:val="005F0855"/>
    <w:rsid w:val="005F0D2B"/>
    <w:rsid w:val="005F1163"/>
    <w:rsid w:val="005F1628"/>
    <w:rsid w:val="005F187D"/>
    <w:rsid w:val="005F20B1"/>
    <w:rsid w:val="005F2CB1"/>
    <w:rsid w:val="005F2DF2"/>
    <w:rsid w:val="005F3025"/>
    <w:rsid w:val="005F3281"/>
    <w:rsid w:val="005F3862"/>
    <w:rsid w:val="005F3D53"/>
    <w:rsid w:val="005F4101"/>
    <w:rsid w:val="005F4642"/>
    <w:rsid w:val="005F4749"/>
    <w:rsid w:val="005F59B6"/>
    <w:rsid w:val="005F618C"/>
    <w:rsid w:val="005F6970"/>
    <w:rsid w:val="005F707E"/>
    <w:rsid w:val="005F70BD"/>
    <w:rsid w:val="005F7889"/>
    <w:rsid w:val="0060014E"/>
    <w:rsid w:val="006003A1"/>
    <w:rsid w:val="006005AA"/>
    <w:rsid w:val="00600A63"/>
    <w:rsid w:val="00600E9C"/>
    <w:rsid w:val="00600ED7"/>
    <w:rsid w:val="00601726"/>
    <w:rsid w:val="0060197E"/>
    <w:rsid w:val="00601B8F"/>
    <w:rsid w:val="00602579"/>
    <w:rsid w:val="006025E2"/>
    <w:rsid w:val="0060283C"/>
    <w:rsid w:val="00602E3E"/>
    <w:rsid w:val="0060373A"/>
    <w:rsid w:val="00603B75"/>
    <w:rsid w:val="00603D79"/>
    <w:rsid w:val="00604456"/>
    <w:rsid w:val="00604526"/>
    <w:rsid w:val="006048AF"/>
    <w:rsid w:val="00604F14"/>
    <w:rsid w:val="006055B5"/>
    <w:rsid w:val="0060566F"/>
    <w:rsid w:val="00606530"/>
    <w:rsid w:val="00606595"/>
    <w:rsid w:val="0061075F"/>
    <w:rsid w:val="00610923"/>
    <w:rsid w:val="00611754"/>
    <w:rsid w:val="00611B83"/>
    <w:rsid w:val="00612633"/>
    <w:rsid w:val="0061297E"/>
    <w:rsid w:val="00612AB5"/>
    <w:rsid w:val="00613257"/>
    <w:rsid w:val="00613382"/>
    <w:rsid w:val="0061388A"/>
    <w:rsid w:val="00613AD3"/>
    <w:rsid w:val="0061434D"/>
    <w:rsid w:val="00614877"/>
    <w:rsid w:val="006151A4"/>
    <w:rsid w:val="006151B4"/>
    <w:rsid w:val="00615CF9"/>
    <w:rsid w:val="006160B3"/>
    <w:rsid w:val="00616757"/>
    <w:rsid w:val="00616E09"/>
    <w:rsid w:val="006203F7"/>
    <w:rsid w:val="00620985"/>
    <w:rsid w:val="00620A71"/>
    <w:rsid w:val="00620CB7"/>
    <w:rsid w:val="00620D80"/>
    <w:rsid w:val="00620EF7"/>
    <w:rsid w:val="006216F1"/>
    <w:rsid w:val="0062180B"/>
    <w:rsid w:val="006219DF"/>
    <w:rsid w:val="00621B84"/>
    <w:rsid w:val="00621F8B"/>
    <w:rsid w:val="00622283"/>
    <w:rsid w:val="00622947"/>
    <w:rsid w:val="006234A6"/>
    <w:rsid w:val="0062430F"/>
    <w:rsid w:val="006247C8"/>
    <w:rsid w:val="00624945"/>
    <w:rsid w:val="00624B58"/>
    <w:rsid w:val="00625578"/>
    <w:rsid w:val="00625D20"/>
    <w:rsid w:val="00625EF5"/>
    <w:rsid w:val="006262E8"/>
    <w:rsid w:val="00626A71"/>
    <w:rsid w:val="006270D3"/>
    <w:rsid w:val="006275F0"/>
    <w:rsid w:val="00627CFC"/>
    <w:rsid w:val="00630001"/>
    <w:rsid w:val="006311B3"/>
    <w:rsid w:val="00631474"/>
    <w:rsid w:val="00631F64"/>
    <w:rsid w:val="00632011"/>
    <w:rsid w:val="0063247B"/>
    <w:rsid w:val="006326E5"/>
    <w:rsid w:val="0063284C"/>
    <w:rsid w:val="00633266"/>
    <w:rsid w:val="00633B67"/>
    <w:rsid w:val="00634059"/>
    <w:rsid w:val="006340F7"/>
    <w:rsid w:val="006342D7"/>
    <w:rsid w:val="006348C3"/>
    <w:rsid w:val="00634962"/>
    <w:rsid w:val="00635ECA"/>
    <w:rsid w:val="00636398"/>
    <w:rsid w:val="0063643F"/>
    <w:rsid w:val="006368D3"/>
    <w:rsid w:val="00636AE7"/>
    <w:rsid w:val="006377EC"/>
    <w:rsid w:val="00637BF4"/>
    <w:rsid w:val="00637ED1"/>
    <w:rsid w:val="00637FD6"/>
    <w:rsid w:val="006414C9"/>
    <w:rsid w:val="0064151F"/>
    <w:rsid w:val="00641533"/>
    <w:rsid w:val="00641EEC"/>
    <w:rsid w:val="00642066"/>
    <w:rsid w:val="0064208D"/>
    <w:rsid w:val="00642360"/>
    <w:rsid w:val="0064272B"/>
    <w:rsid w:val="0064290E"/>
    <w:rsid w:val="00642B07"/>
    <w:rsid w:val="00643475"/>
    <w:rsid w:val="0064383B"/>
    <w:rsid w:val="0064396A"/>
    <w:rsid w:val="00643C91"/>
    <w:rsid w:val="00645816"/>
    <w:rsid w:val="00645DE0"/>
    <w:rsid w:val="00645F8C"/>
    <w:rsid w:val="00646208"/>
    <w:rsid w:val="0064624E"/>
    <w:rsid w:val="006466F1"/>
    <w:rsid w:val="00647275"/>
    <w:rsid w:val="006474CA"/>
    <w:rsid w:val="0064778C"/>
    <w:rsid w:val="00650345"/>
    <w:rsid w:val="006506BA"/>
    <w:rsid w:val="00650AB9"/>
    <w:rsid w:val="00650B4F"/>
    <w:rsid w:val="00651816"/>
    <w:rsid w:val="00651E0D"/>
    <w:rsid w:val="00652466"/>
    <w:rsid w:val="006524D2"/>
    <w:rsid w:val="00652754"/>
    <w:rsid w:val="00653F22"/>
    <w:rsid w:val="0065418C"/>
    <w:rsid w:val="006545DF"/>
    <w:rsid w:val="0065468B"/>
    <w:rsid w:val="00654F62"/>
    <w:rsid w:val="00655733"/>
    <w:rsid w:val="00655ACD"/>
    <w:rsid w:val="00655B3C"/>
    <w:rsid w:val="00655D2E"/>
    <w:rsid w:val="00655D59"/>
    <w:rsid w:val="006564CE"/>
    <w:rsid w:val="006569C5"/>
    <w:rsid w:val="00656A92"/>
    <w:rsid w:val="00656DDE"/>
    <w:rsid w:val="0066011D"/>
    <w:rsid w:val="006607C0"/>
    <w:rsid w:val="00660A2D"/>
    <w:rsid w:val="00660F3D"/>
    <w:rsid w:val="006613A6"/>
    <w:rsid w:val="006616FD"/>
    <w:rsid w:val="00661B5B"/>
    <w:rsid w:val="006627A2"/>
    <w:rsid w:val="00662B18"/>
    <w:rsid w:val="006634E6"/>
    <w:rsid w:val="006641E0"/>
    <w:rsid w:val="006654B8"/>
    <w:rsid w:val="006655EE"/>
    <w:rsid w:val="00667EE7"/>
    <w:rsid w:val="00670922"/>
    <w:rsid w:val="00670AB3"/>
    <w:rsid w:val="00670B7B"/>
    <w:rsid w:val="00670BE1"/>
    <w:rsid w:val="0067102E"/>
    <w:rsid w:val="0067192F"/>
    <w:rsid w:val="0067218F"/>
    <w:rsid w:val="00672790"/>
    <w:rsid w:val="0067315E"/>
    <w:rsid w:val="006734DB"/>
    <w:rsid w:val="006740A9"/>
    <w:rsid w:val="006741F2"/>
    <w:rsid w:val="0067427F"/>
    <w:rsid w:val="0067451C"/>
    <w:rsid w:val="00674CC3"/>
    <w:rsid w:val="00675C72"/>
    <w:rsid w:val="00676B21"/>
    <w:rsid w:val="006771F9"/>
    <w:rsid w:val="006776D7"/>
    <w:rsid w:val="00680DA1"/>
    <w:rsid w:val="00680F2D"/>
    <w:rsid w:val="00681003"/>
    <w:rsid w:val="0068146C"/>
    <w:rsid w:val="006817C9"/>
    <w:rsid w:val="00683ECE"/>
    <w:rsid w:val="00684E0B"/>
    <w:rsid w:val="00685E23"/>
    <w:rsid w:val="00686261"/>
    <w:rsid w:val="00686715"/>
    <w:rsid w:val="00686B1C"/>
    <w:rsid w:val="006902D1"/>
    <w:rsid w:val="0069062D"/>
    <w:rsid w:val="0069077F"/>
    <w:rsid w:val="00690D7A"/>
    <w:rsid w:val="006917CC"/>
    <w:rsid w:val="0069224A"/>
    <w:rsid w:val="00692A31"/>
    <w:rsid w:val="00692E37"/>
    <w:rsid w:val="00693AD2"/>
    <w:rsid w:val="006943FB"/>
    <w:rsid w:val="006943FF"/>
    <w:rsid w:val="0069458D"/>
    <w:rsid w:val="00694A73"/>
    <w:rsid w:val="00694B5A"/>
    <w:rsid w:val="00695085"/>
    <w:rsid w:val="00695828"/>
    <w:rsid w:val="00695FC2"/>
    <w:rsid w:val="0069630D"/>
    <w:rsid w:val="0069643B"/>
    <w:rsid w:val="006968B5"/>
    <w:rsid w:val="00696949"/>
    <w:rsid w:val="00697052"/>
    <w:rsid w:val="00697404"/>
    <w:rsid w:val="006975E2"/>
    <w:rsid w:val="00697CDF"/>
    <w:rsid w:val="00697DFD"/>
    <w:rsid w:val="006A008C"/>
    <w:rsid w:val="006A06D1"/>
    <w:rsid w:val="006A073F"/>
    <w:rsid w:val="006A0A96"/>
    <w:rsid w:val="006A13DB"/>
    <w:rsid w:val="006A1880"/>
    <w:rsid w:val="006A1FD6"/>
    <w:rsid w:val="006A28AB"/>
    <w:rsid w:val="006A2912"/>
    <w:rsid w:val="006A2D07"/>
    <w:rsid w:val="006A46FB"/>
    <w:rsid w:val="006A52D4"/>
    <w:rsid w:val="006A53CB"/>
    <w:rsid w:val="006A5B21"/>
    <w:rsid w:val="006A5B2A"/>
    <w:rsid w:val="006A5E28"/>
    <w:rsid w:val="006A5E31"/>
    <w:rsid w:val="006A6266"/>
    <w:rsid w:val="006A6395"/>
    <w:rsid w:val="006A697B"/>
    <w:rsid w:val="006A700B"/>
    <w:rsid w:val="006A71AD"/>
    <w:rsid w:val="006A7AFF"/>
    <w:rsid w:val="006B0313"/>
    <w:rsid w:val="006B03FA"/>
    <w:rsid w:val="006B075B"/>
    <w:rsid w:val="006B0F22"/>
    <w:rsid w:val="006B1017"/>
    <w:rsid w:val="006B13FA"/>
    <w:rsid w:val="006B1816"/>
    <w:rsid w:val="006B1949"/>
    <w:rsid w:val="006B2099"/>
    <w:rsid w:val="006B2D45"/>
    <w:rsid w:val="006B33BE"/>
    <w:rsid w:val="006B3727"/>
    <w:rsid w:val="006B3CC5"/>
    <w:rsid w:val="006B50CF"/>
    <w:rsid w:val="006B5C30"/>
    <w:rsid w:val="006B7D58"/>
    <w:rsid w:val="006B7D96"/>
    <w:rsid w:val="006B7F9A"/>
    <w:rsid w:val="006B7FB7"/>
    <w:rsid w:val="006C026D"/>
    <w:rsid w:val="006C03B8"/>
    <w:rsid w:val="006C0509"/>
    <w:rsid w:val="006C0A7B"/>
    <w:rsid w:val="006C10FB"/>
    <w:rsid w:val="006C11F0"/>
    <w:rsid w:val="006C1514"/>
    <w:rsid w:val="006C24A9"/>
    <w:rsid w:val="006C2953"/>
    <w:rsid w:val="006C383B"/>
    <w:rsid w:val="006C3C83"/>
    <w:rsid w:val="006C41E6"/>
    <w:rsid w:val="006C450A"/>
    <w:rsid w:val="006C5AE5"/>
    <w:rsid w:val="006C5B0C"/>
    <w:rsid w:val="006C5EC9"/>
    <w:rsid w:val="006C6059"/>
    <w:rsid w:val="006C6355"/>
    <w:rsid w:val="006C6733"/>
    <w:rsid w:val="006C7051"/>
    <w:rsid w:val="006C7522"/>
    <w:rsid w:val="006C7E95"/>
    <w:rsid w:val="006D02A9"/>
    <w:rsid w:val="006D09F8"/>
    <w:rsid w:val="006D15CA"/>
    <w:rsid w:val="006D20DE"/>
    <w:rsid w:val="006D25E6"/>
    <w:rsid w:val="006D291E"/>
    <w:rsid w:val="006D358F"/>
    <w:rsid w:val="006D3CBE"/>
    <w:rsid w:val="006D3E9B"/>
    <w:rsid w:val="006D436A"/>
    <w:rsid w:val="006D4408"/>
    <w:rsid w:val="006D44B4"/>
    <w:rsid w:val="006D66D9"/>
    <w:rsid w:val="006D67A9"/>
    <w:rsid w:val="006D69F3"/>
    <w:rsid w:val="006D6C3B"/>
    <w:rsid w:val="006D6F08"/>
    <w:rsid w:val="006D7295"/>
    <w:rsid w:val="006D7D2F"/>
    <w:rsid w:val="006E04C4"/>
    <w:rsid w:val="006E062C"/>
    <w:rsid w:val="006E099F"/>
    <w:rsid w:val="006E1568"/>
    <w:rsid w:val="006E28B7"/>
    <w:rsid w:val="006E2CA8"/>
    <w:rsid w:val="006E2FCF"/>
    <w:rsid w:val="006E3310"/>
    <w:rsid w:val="006E3AED"/>
    <w:rsid w:val="006E4A5C"/>
    <w:rsid w:val="006E4D31"/>
    <w:rsid w:val="006E4E39"/>
    <w:rsid w:val="006E50B2"/>
    <w:rsid w:val="006E565E"/>
    <w:rsid w:val="006E6428"/>
    <w:rsid w:val="006E673D"/>
    <w:rsid w:val="006E7D3B"/>
    <w:rsid w:val="006F1038"/>
    <w:rsid w:val="006F13AC"/>
    <w:rsid w:val="006F1B70"/>
    <w:rsid w:val="006F1C59"/>
    <w:rsid w:val="006F1DE8"/>
    <w:rsid w:val="006F25D2"/>
    <w:rsid w:val="006F3070"/>
    <w:rsid w:val="006F341D"/>
    <w:rsid w:val="006F38B9"/>
    <w:rsid w:val="006F3CDE"/>
    <w:rsid w:val="006F49C5"/>
    <w:rsid w:val="006F4CFC"/>
    <w:rsid w:val="006F58D4"/>
    <w:rsid w:val="006F5F44"/>
    <w:rsid w:val="006F66E1"/>
    <w:rsid w:val="006F688D"/>
    <w:rsid w:val="006F713E"/>
    <w:rsid w:val="006F7A14"/>
    <w:rsid w:val="006F7B71"/>
    <w:rsid w:val="006F7D4A"/>
    <w:rsid w:val="00700858"/>
    <w:rsid w:val="0070177D"/>
    <w:rsid w:val="007019EC"/>
    <w:rsid w:val="00701D68"/>
    <w:rsid w:val="00701DB3"/>
    <w:rsid w:val="0070346E"/>
    <w:rsid w:val="00703CC0"/>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059"/>
    <w:rsid w:val="00724DD8"/>
    <w:rsid w:val="00725AE1"/>
    <w:rsid w:val="00726EA6"/>
    <w:rsid w:val="00727208"/>
    <w:rsid w:val="00727360"/>
    <w:rsid w:val="00727680"/>
    <w:rsid w:val="00730D92"/>
    <w:rsid w:val="00730E0D"/>
    <w:rsid w:val="00731085"/>
    <w:rsid w:val="00731DE1"/>
    <w:rsid w:val="00732401"/>
    <w:rsid w:val="0073318C"/>
    <w:rsid w:val="007348B1"/>
    <w:rsid w:val="0073497E"/>
    <w:rsid w:val="00734CCA"/>
    <w:rsid w:val="007362A6"/>
    <w:rsid w:val="00736774"/>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52D"/>
    <w:rsid w:val="00746B2C"/>
    <w:rsid w:val="00746BE4"/>
    <w:rsid w:val="0074708E"/>
    <w:rsid w:val="00747380"/>
    <w:rsid w:val="00747D8B"/>
    <w:rsid w:val="007504C3"/>
    <w:rsid w:val="0075072A"/>
    <w:rsid w:val="00750C86"/>
    <w:rsid w:val="00751228"/>
    <w:rsid w:val="007515E8"/>
    <w:rsid w:val="00751C4D"/>
    <w:rsid w:val="00751C91"/>
    <w:rsid w:val="00751DB7"/>
    <w:rsid w:val="00753476"/>
    <w:rsid w:val="00753C23"/>
    <w:rsid w:val="0075478E"/>
    <w:rsid w:val="00754C11"/>
    <w:rsid w:val="007552EA"/>
    <w:rsid w:val="0075544F"/>
    <w:rsid w:val="007557F5"/>
    <w:rsid w:val="007558F3"/>
    <w:rsid w:val="007559D0"/>
    <w:rsid w:val="007563D5"/>
    <w:rsid w:val="00756F15"/>
    <w:rsid w:val="007571E1"/>
    <w:rsid w:val="0075787E"/>
    <w:rsid w:val="007578AA"/>
    <w:rsid w:val="00757949"/>
    <w:rsid w:val="007579B5"/>
    <w:rsid w:val="00757BCF"/>
    <w:rsid w:val="00757FFE"/>
    <w:rsid w:val="0076003F"/>
    <w:rsid w:val="007604B2"/>
    <w:rsid w:val="00761077"/>
    <w:rsid w:val="00761544"/>
    <w:rsid w:val="007615F9"/>
    <w:rsid w:val="007627AF"/>
    <w:rsid w:val="00763317"/>
    <w:rsid w:val="007635FB"/>
    <w:rsid w:val="007645B7"/>
    <w:rsid w:val="007645E3"/>
    <w:rsid w:val="00764A93"/>
    <w:rsid w:val="00765177"/>
    <w:rsid w:val="00765281"/>
    <w:rsid w:val="00765584"/>
    <w:rsid w:val="00766949"/>
    <w:rsid w:val="00766BAD"/>
    <w:rsid w:val="00767808"/>
    <w:rsid w:val="00767A44"/>
    <w:rsid w:val="00767DE5"/>
    <w:rsid w:val="007709FD"/>
    <w:rsid w:val="00770E2A"/>
    <w:rsid w:val="00770E70"/>
    <w:rsid w:val="00771409"/>
    <w:rsid w:val="00772211"/>
    <w:rsid w:val="00772357"/>
    <w:rsid w:val="0077238C"/>
    <w:rsid w:val="0077254F"/>
    <w:rsid w:val="0077377E"/>
    <w:rsid w:val="0077382A"/>
    <w:rsid w:val="0077395D"/>
    <w:rsid w:val="00773991"/>
    <w:rsid w:val="00773F4A"/>
    <w:rsid w:val="0077402C"/>
    <w:rsid w:val="007742A7"/>
    <w:rsid w:val="007747B9"/>
    <w:rsid w:val="0077543E"/>
    <w:rsid w:val="007754E6"/>
    <w:rsid w:val="007755F2"/>
    <w:rsid w:val="0077596C"/>
    <w:rsid w:val="007759FB"/>
    <w:rsid w:val="00775DD9"/>
    <w:rsid w:val="00776971"/>
    <w:rsid w:val="00776978"/>
    <w:rsid w:val="007775B2"/>
    <w:rsid w:val="007775F9"/>
    <w:rsid w:val="00780B22"/>
    <w:rsid w:val="00780E01"/>
    <w:rsid w:val="0078121E"/>
    <w:rsid w:val="00781295"/>
    <w:rsid w:val="00781601"/>
    <w:rsid w:val="0078177E"/>
    <w:rsid w:val="007826D5"/>
    <w:rsid w:val="00783030"/>
    <w:rsid w:val="0078304C"/>
    <w:rsid w:val="00783652"/>
    <w:rsid w:val="00783673"/>
    <w:rsid w:val="00784042"/>
    <w:rsid w:val="00784B11"/>
    <w:rsid w:val="00785152"/>
    <w:rsid w:val="00785490"/>
    <w:rsid w:val="00785A6D"/>
    <w:rsid w:val="00785A8F"/>
    <w:rsid w:val="007862AB"/>
    <w:rsid w:val="00786973"/>
    <w:rsid w:val="00786C32"/>
    <w:rsid w:val="00787324"/>
    <w:rsid w:val="007878D6"/>
    <w:rsid w:val="00787D47"/>
    <w:rsid w:val="00787D6F"/>
    <w:rsid w:val="00790FF9"/>
    <w:rsid w:val="007910D8"/>
    <w:rsid w:val="00791411"/>
    <w:rsid w:val="00791C1F"/>
    <w:rsid w:val="00791CA3"/>
    <w:rsid w:val="0079251D"/>
    <w:rsid w:val="007925EA"/>
    <w:rsid w:val="0079284B"/>
    <w:rsid w:val="00792B44"/>
    <w:rsid w:val="00792F9C"/>
    <w:rsid w:val="00793320"/>
    <w:rsid w:val="007933EA"/>
    <w:rsid w:val="007934A6"/>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D62"/>
    <w:rsid w:val="007A2ED3"/>
    <w:rsid w:val="007A306F"/>
    <w:rsid w:val="007A3834"/>
    <w:rsid w:val="007A4144"/>
    <w:rsid w:val="007A43A6"/>
    <w:rsid w:val="007A4941"/>
    <w:rsid w:val="007A4BD4"/>
    <w:rsid w:val="007A4FC8"/>
    <w:rsid w:val="007A55D7"/>
    <w:rsid w:val="007A58A6"/>
    <w:rsid w:val="007A5AF5"/>
    <w:rsid w:val="007A6697"/>
    <w:rsid w:val="007A6D00"/>
    <w:rsid w:val="007A74C6"/>
    <w:rsid w:val="007A7541"/>
    <w:rsid w:val="007A7798"/>
    <w:rsid w:val="007A7DEF"/>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64D"/>
    <w:rsid w:val="007B5B7B"/>
    <w:rsid w:val="007B61B3"/>
    <w:rsid w:val="007B6A2E"/>
    <w:rsid w:val="007B6AB6"/>
    <w:rsid w:val="007B6F74"/>
    <w:rsid w:val="007B6FCA"/>
    <w:rsid w:val="007B7452"/>
    <w:rsid w:val="007C05DD"/>
    <w:rsid w:val="007C05FD"/>
    <w:rsid w:val="007C06BF"/>
    <w:rsid w:val="007C0787"/>
    <w:rsid w:val="007C0A1C"/>
    <w:rsid w:val="007C2AFA"/>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44"/>
    <w:rsid w:val="007C70A5"/>
    <w:rsid w:val="007C7362"/>
    <w:rsid w:val="007C75A1"/>
    <w:rsid w:val="007C7736"/>
    <w:rsid w:val="007C77A5"/>
    <w:rsid w:val="007C7B1B"/>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0907"/>
    <w:rsid w:val="007E13C6"/>
    <w:rsid w:val="007E161A"/>
    <w:rsid w:val="007E1F49"/>
    <w:rsid w:val="007E2D95"/>
    <w:rsid w:val="007E2DCF"/>
    <w:rsid w:val="007E2EA3"/>
    <w:rsid w:val="007E3280"/>
    <w:rsid w:val="007E369B"/>
    <w:rsid w:val="007E39DF"/>
    <w:rsid w:val="007E3DA9"/>
    <w:rsid w:val="007E4497"/>
    <w:rsid w:val="007E4500"/>
    <w:rsid w:val="007E4610"/>
    <w:rsid w:val="007E4715"/>
    <w:rsid w:val="007E4A43"/>
    <w:rsid w:val="007E4B97"/>
    <w:rsid w:val="007E505B"/>
    <w:rsid w:val="007E58F9"/>
    <w:rsid w:val="007E7091"/>
    <w:rsid w:val="007E7485"/>
    <w:rsid w:val="007E7FE0"/>
    <w:rsid w:val="007F06DB"/>
    <w:rsid w:val="007F14BE"/>
    <w:rsid w:val="007F1B56"/>
    <w:rsid w:val="007F1BB3"/>
    <w:rsid w:val="007F2381"/>
    <w:rsid w:val="007F2894"/>
    <w:rsid w:val="007F33AF"/>
    <w:rsid w:val="007F33F9"/>
    <w:rsid w:val="007F3745"/>
    <w:rsid w:val="007F37F9"/>
    <w:rsid w:val="007F4286"/>
    <w:rsid w:val="007F55C9"/>
    <w:rsid w:val="007F6A42"/>
    <w:rsid w:val="007F6A96"/>
    <w:rsid w:val="007F6C58"/>
    <w:rsid w:val="007F703C"/>
    <w:rsid w:val="007F7D5D"/>
    <w:rsid w:val="00800517"/>
    <w:rsid w:val="00800F2D"/>
    <w:rsid w:val="00800FB2"/>
    <w:rsid w:val="008011FE"/>
    <w:rsid w:val="008016E3"/>
    <w:rsid w:val="00801859"/>
    <w:rsid w:val="00801B68"/>
    <w:rsid w:val="00801DCD"/>
    <w:rsid w:val="00802D2F"/>
    <w:rsid w:val="00802DA9"/>
    <w:rsid w:val="00802DF2"/>
    <w:rsid w:val="008037D4"/>
    <w:rsid w:val="00803E9B"/>
    <w:rsid w:val="00803FAE"/>
    <w:rsid w:val="0080427C"/>
    <w:rsid w:val="008044F3"/>
    <w:rsid w:val="008050A5"/>
    <w:rsid w:val="0080530A"/>
    <w:rsid w:val="00805CC8"/>
    <w:rsid w:val="0080605F"/>
    <w:rsid w:val="00806438"/>
    <w:rsid w:val="00806A15"/>
    <w:rsid w:val="00807786"/>
    <w:rsid w:val="00807CC4"/>
    <w:rsid w:val="00807F45"/>
    <w:rsid w:val="008104D0"/>
    <w:rsid w:val="00810A4A"/>
    <w:rsid w:val="00810B6B"/>
    <w:rsid w:val="00811D1E"/>
    <w:rsid w:val="00811FCB"/>
    <w:rsid w:val="00812100"/>
    <w:rsid w:val="0081232F"/>
    <w:rsid w:val="0081443F"/>
    <w:rsid w:val="00814456"/>
    <w:rsid w:val="008150D0"/>
    <w:rsid w:val="00815205"/>
    <w:rsid w:val="0081556B"/>
    <w:rsid w:val="008158D6"/>
    <w:rsid w:val="00815AB9"/>
    <w:rsid w:val="00815E42"/>
    <w:rsid w:val="00816BBE"/>
    <w:rsid w:val="00817196"/>
    <w:rsid w:val="008174AA"/>
    <w:rsid w:val="008175CF"/>
    <w:rsid w:val="00817D6A"/>
    <w:rsid w:val="008202AE"/>
    <w:rsid w:val="00820E5D"/>
    <w:rsid w:val="0082122D"/>
    <w:rsid w:val="008213CC"/>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427"/>
    <w:rsid w:val="008277F6"/>
    <w:rsid w:val="00827D6F"/>
    <w:rsid w:val="00830388"/>
    <w:rsid w:val="008309B3"/>
    <w:rsid w:val="008312E6"/>
    <w:rsid w:val="00831437"/>
    <w:rsid w:val="008319C6"/>
    <w:rsid w:val="00832B83"/>
    <w:rsid w:val="0083364C"/>
    <w:rsid w:val="0083457C"/>
    <w:rsid w:val="00834673"/>
    <w:rsid w:val="00834F36"/>
    <w:rsid w:val="00836A23"/>
    <w:rsid w:val="008375FE"/>
    <w:rsid w:val="008376AC"/>
    <w:rsid w:val="008411BF"/>
    <w:rsid w:val="00841253"/>
    <w:rsid w:val="008412E9"/>
    <w:rsid w:val="00841419"/>
    <w:rsid w:val="0084201D"/>
    <w:rsid w:val="00843E3A"/>
    <w:rsid w:val="00843FC2"/>
    <w:rsid w:val="008444E8"/>
    <w:rsid w:val="00844742"/>
    <w:rsid w:val="00844C05"/>
    <w:rsid w:val="00844E80"/>
    <w:rsid w:val="00845C46"/>
    <w:rsid w:val="00845F87"/>
    <w:rsid w:val="00846E59"/>
    <w:rsid w:val="00846FE7"/>
    <w:rsid w:val="00847056"/>
    <w:rsid w:val="00847088"/>
    <w:rsid w:val="00847380"/>
    <w:rsid w:val="008478B5"/>
    <w:rsid w:val="00847DF1"/>
    <w:rsid w:val="00847FA5"/>
    <w:rsid w:val="00847FE1"/>
    <w:rsid w:val="00850AF8"/>
    <w:rsid w:val="00850B9F"/>
    <w:rsid w:val="00852296"/>
    <w:rsid w:val="008525B0"/>
    <w:rsid w:val="00852B5D"/>
    <w:rsid w:val="008539CE"/>
    <w:rsid w:val="008543FA"/>
    <w:rsid w:val="0085535D"/>
    <w:rsid w:val="00855EBD"/>
    <w:rsid w:val="00855F80"/>
    <w:rsid w:val="008562F4"/>
    <w:rsid w:val="00856535"/>
    <w:rsid w:val="00856911"/>
    <w:rsid w:val="00856BE9"/>
    <w:rsid w:val="008574C1"/>
    <w:rsid w:val="00857FB0"/>
    <w:rsid w:val="008604CC"/>
    <w:rsid w:val="00860E41"/>
    <w:rsid w:val="00860FBE"/>
    <w:rsid w:val="00862C61"/>
    <w:rsid w:val="008638CE"/>
    <w:rsid w:val="008647E4"/>
    <w:rsid w:val="00864B00"/>
    <w:rsid w:val="00864E7C"/>
    <w:rsid w:val="00864F24"/>
    <w:rsid w:val="00865689"/>
    <w:rsid w:val="00865D85"/>
    <w:rsid w:val="008664C7"/>
    <w:rsid w:val="00866611"/>
    <w:rsid w:val="0086665B"/>
    <w:rsid w:val="008677FD"/>
    <w:rsid w:val="008702FE"/>
    <w:rsid w:val="00870546"/>
    <w:rsid w:val="008706D4"/>
    <w:rsid w:val="00870C57"/>
    <w:rsid w:val="00870DE8"/>
    <w:rsid w:val="00870F30"/>
    <w:rsid w:val="00870F8A"/>
    <w:rsid w:val="008719A4"/>
    <w:rsid w:val="00871D23"/>
    <w:rsid w:val="008728E0"/>
    <w:rsid w:val="00872A01"/>
    <w:rsid w:val="008742DA"/>
    <w:rsid w:val="00874312"/>
    <w:rsid w:val="0087437C"/>
    <w:rsid w:val="00874E2E"/>
    <w:rsid w:val="00875128"/>
    <w:rsid w:val="00875270"/>
    <w:rsid w:val="00875CD7"/>
    <w:rsid w:val="00875F2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C13"/>
    <w:rsid w:val="00882E5B"/>
    <w:rsid w:val="008832CE"/>
    <w:rsid w:val="0088330C"/>
    <w:rsid w:val="00883F9C"/>
    <w:rsid w:val="00884491"/>
    <w:rsid w:val="0088498F"/>
    <w:rsid w:val="00884EFD"/>
    <w:rsid w:val="00885356"/>
    <w:rsid w:val="00885715"/>
    <w:rsid w:val="00885B61"/>
    <w:rsid w:val="00885C18"/>
    <w:rsid w:val="008863D2"/>
    <w:rsid w:val="0088644F"/>
    <w:rsid w:val="0088743E"/>
    <w:rsid w:val="00890201"/>
    <w:rsid w:val="0089024D"/>
    <w:rsid w:val="00892365"/>
    <w:rsid w:val="00892CD3"/>
    <w:rsid w:val="00892FCA"/>
    <w:rsid w:val="008933C5"/>
    <w:rsid w:val="008934F0"/>
    <w:rsid w:val="008937E9"/>
    <w:rsid w:val="00894A88"/>
    <w:rsid w:val="00894F80"/>
    <w:rsid w:val="00895038"/>
    <w:rsid w:val="0089531B"/>
    <w:rsid w:val="00895386"/>
    <w:rsid w:val="0089599B"/>
    <w:rsid w:val="00895F2B"/>
    <w:rsid w:val="00896080"/>
    <w:rsid w:val="00896130"/>
    <w:rsid w:val="008966B7"/>
    <w:rsid w:val="008A0055"/>
    <w:rsid w:val="008A0555"/>
    <w:rsid w:val="008A06EF"/>
    <w:rsid w:val="008A09C7"/>
    <w:rsid w:val="008A0D0C"/>
    <w:rsid w:val="008A1F7D"/>
    <w:rsid w:val="008A207F"/>
    <w:rsid w:val="008A21FF"/>
    <w:rsid w:val="008A226A"/>
    <w:rsid w:val="008A23A8"/>
    <w:rsid w:val="008A26E5"/>
    <w:rsid w:val="008A2A9B"/>
    <w:rsid w:val="008A2CE2"/>
    <w:rsid w:val="008A30AC"/>
    <w:rsid w:val="008A44B8"/>
    <w:rsid w:val="008A4A3A"/>
    <w:rsid w:val="008A516A"/>
    <w:rsid w:val="008A51A8"/>
    <w:rsid w:val="008A54C7"/>
    <w:rsid w:val="008A5D21"/>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2B9"/>
    <w:rsid w:val="008B63BB"/>
    <w:rsid w:val="008B6DB8"/>
    <w:rsid w:val="008B7372"/>
    <w:rsid w:val="008B767E"/>
    <w:rsid w:val="008B7B5C"/>
    <w:rsid w:val="008C03D1"/>
    <w:rsid w:val="008C07E4"/>
    <w:rsid w:val="008C0A9B"/>
    <w:rsid w:val="008C0C48"/>
    <w:rsid w:val="008C0C99"/>
    <w:rsid w:val="008C1752"/>
    <w:rsid w:val="008C1914"/>
    <w:rsid w:val="008C1D60"/>
    <w:rsid w:val="008C2017"/>
    <w:rsid w:val="008C20D6"/>
    <w:rsid w:val="008C21B3"/>
    <w:rsid w:val="008C2273"/>
    <w:rsid w:val="008C239F"/>
    <w:rsid w:val="008C25A1"/>
    <w:rsid w:val="008C27FB"/>
    <w:rsid w:val="008C2B11"/>
    <w:rsid w:val="008C2F2F"/>
    <w:rsid w:val="008C352C"/>
    <w:rsid w:val="008C404F"/>
    <w:rsid w:val="008C4958"/>
    <w:rsid w:val="008C4BAA"/>
    <w:rsid w:val="008C4C0A"/>
    <w:rsid w:val="008C58BD"/>
    <w:rsid w:val="008C5BD6"/>
    <w:rsid w:val="008C5D23"/>
    <w:rsid w:val="008C5D85"/>
    <w:rsid w:val="008C5EEE"/>
    <w:rsid w:val="008C662B"/>
    <w:rsid w:val="008C6AE8"/>
    <w:rsid w:val="008C6D70"/>
    <w:rsid w:val="008C7573"/>
    <w:rsid w:val="008D0A50"/>
    <w:rsid w:val="008D0F7E"/>
    <w:rsid w:val="008D1304"/>
    <w:rsid w:val="008D18D4"/>
    <w:rsid w:val="008D1970"/>
    <w:rsid w:val="008D2365"/>
    <w:rsid w:val="008D2946"/>
    <w:rsid w:val="008D2A48"/>
    <w:rsid w:val="008D2AB6"/>
    <w:rsid w:val="008D2FA0"/>
    <w:rsid w:val="008D34F1"/>
    <w:rsid w:val="008D39D8"/>
    <w:rsid w:val="008D3BE3"/>
    <w:rsid w:val="008D438F"/>
    <w:rsid w:val="008D4391"/>
    <w:rsid w:val="008D4769"/>
    <w:rsid w:val="008D484B"/>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1A7E"/>
    <w:rsid w:val="008E3030"/>
    <w:rsid w:val="008E3A3E"/>
    <w:rsid w:val="008E4B89"/>
    <w:rsid w:val="008E5111"/>
    <w:rsid w:val="008E6363"/>
    <w:rsid w:val="008E6E64"/>
    <w:rsid w:val="008E6F5A"/>
    <w:rsid w:val="008E74F2"/>
    <w:rsid w:val="008E7529"/>
    <w:rsid w:val="008E75A9"/>
    <w:rsid w:val="008E7FF5"/>
    <w:rsid w:val="008F0667"/>
    <w:rsid w:val="008F119C"/>
    <w:rsid w:val="008F1EAB"/>
    <w:rsid w:val="008F26A1"/>
    <w:rsid w:val="008F2A8F"/>
    <w:rsid w:val="008F33DC"/>
    <w:rsid w:val="008F3E18"/>
    <w:rsid w:val="008F430B"/>
    <w:rsid w:val="008F477F"/>
    <w:rsid w:val="008F4F61"/>
    <w:rsid w:val="008F6956"/>
    <w:rsid w:val="008F69FC"/>
    <w:rsid w:val="008F6AC1"/>
    <w:rsid w:val="008F7468"/>
    <w:rsid w:val="00900214"/>
    <w:rsid w:val="009006E2"/>
    <w:rsid w:val="009009C4"/>
    <w:rsid w:val="00901070"/>
    <w:rsid w:val="00901505"/>
    <w:rsid w:val="00901B3C"/>
    <w:rsid w:val="00902350"/>
    <w:rsid w:val="00903127"/>
    <w:rsid w:val="0090336B"/>
    <w:rsid w:val="009035F9"/>
    <w:rsid w:val="00903D98"/>
    <w:rsid w:val="00903DD8"/>
    <w:rsid w:val="0090475B"/>
    <w:rsid w:val="009047D4"/>
    <w:rsid w:val="00904981"/>
    <w:rsid w:val="00904BDF"/>
    <w:rsid w:val="009053AA"/>
    <w:rsid w:val="009058FB"/>
    <w:rsid w:val="00905FE9"/>
    <w:rsid w:val="00906939"/>
    <w:rsid w:val="009074E3"/>
    <w:rsid w:val="00907C0A"/>
    <w:rsid w:val="00907F2E"/>
    <w:rsid w:val="00907F5D"/>
    <w:rsid w:val="00910056"/>
    <w:rsid w:val="0091081B"/>
    <w:rsid w:val="009108F6"/>
    <w:rsid w:val="00910B7D"/>
    <w:rsid w:val="009115BA"/>
    <w:rsid w:val="009118B2"/>
    <w:rsid w:val="00911C82"/>
    <w:rsid w:val="00911DFB"/>
    <w:rsid w:val="0091291D"/>
    <w:rsid w:val="00912EF0"/>
    <w:rsid w:val="009132E4"/>
    <w:rsid w:val="00913316"/>
    <w:rsid w:val="009137AE"/>
    <w:rsid w:val="009139D9"/>
    <w:rsid w:val="009144DF"/>
    <w:rsid w:val="009144FA"/>
    <w:rsid w:val="009146F4"/>
    <w:rsid w:val="00914AD8"/>
    <w:rsid w:val="00914FF6"/>
    <w:rsid w:val="0091513D"/>
    <w:rsid w:val="0091523E"/>
    <w:rsid w:val="00915729"/>
    <w:rsid w:val="0091595B"/>
    <w:rsid w:val="00916079"/>
    <w:rsid w:val="0091611D"/>
    <w:rsid w:val="00916B02"/>
    <w:rsid w:val="00917035"/>
    <w:rsid w:val="0091727F"/>
    <w:rsid w:val="00917817"/>
    <w:rsid w:val="009178AF"/>
    <w:rsid w:val="00917CE9"/>
    <w:rsid w:val="00917E62"/>
    <w:rsid w:val="0092009D"/>
    <w:rsid w:val="00920A82"/>
    <w:rsid w:val="00920BF2"/>
    <w:rsid w:val="00921111"/>
    <w:rsid w:val="00921586"/>
    <w:rsid w:val="00921C75"/>
    <w:rsid w:val="00921F09"/>
    <w:rsid w:val="00922010"/>
    <w:rsid w:val="00922338"/>
    <w:rsid w:val="009227A7"/>
    <w:rsid w:val="00922C52"/>
    <w:rsid w:val="00923310"/>
    <w:rsid w:val="0092399E"/>
    <w:rsid w:val="00923FE6"/>
    <w:rsid w:val="009243C3"/>
    <w:rsid w:val="00924C54"/>
    <w:rsid w:val="00924CE2"/>
    <w:rsid w:val="00925441"/>
    <w:rsid w:val="00925D04"/>
    <w:rsid w:val="00925E8F"/>
    <w:rsid w:val="009262D6"/>
    <w:rsid w:val="00926998"/>
    <w:rsid w:val="00926E65"/>
    <w:rsid w:val="00926EB6"/>
    <w:rsid w:val="0092767E"/>
    <w:rsid w:val="00927D16"/>
    <w:rsid w:val="009304A9"/>
    <w:rsid w:val="00930E73"/>
    <w:rsid w:val="00930E79"/>
    <w:rsid w:val="00931BD9"/>
    <w:rsid w:val="00932D70"/>
    <w:rsid w:val="0093369D"/>
    <w:rsid w:val="00933853"/>
    <w:rsid w:val="009342A0"/>
    <w:rsid w:val="00934D04"/>
    <w:rsid w:val="009351F6"/>
    <w:rsid w:val="009357BF"/>
    <w:rsid w:val="009358AB"/>
    <w:rsid w:val="009368F3"/>
    <w:rsid w:val="009371D5"/>
    <w:rsid w:val="0093729D"/>
    <w:rsid w:val="009373DE"/>
    <w:rsid w:val="00937B30"/>
    <w:rsid w:val="00937B71"/>
    <w:rsid w:val="00937E2F"/>
    <w:rsid w:val="00940311"/>
    <w:rsid w:val="00941239"/>
    <w:rsid w:val="00941559"/>
    <w:rsid w:val="00941636"/>
    <w:rsid w:val="0094165D"/>
    <w:rsid w:val="009425EB"/>
    <w:rsid w:val="0094285E"/>
    <w:rsid w:val="00942C72"/>
    <w:rsid w:val="00942D9D"/>
    <w:rsid w:val="00943666"/>
    <w:rsid w:val="00943742"/>
    <w:rsid w:val="0094470C"/>
    <w:rsid w:val="009448BA"/>
    <w:rsid w:val="00944DA5"/>
    <w:rsid w:val="0094568D"/>
    <w:rsid w:val="00945901"/>
    <w:rsid w:val="00945C05"/>
    <w:rsid w:val="00946502"/>
    <w:rsid w:val="00946945"/>
    <w:rsid w:val="00946F48"/>
    <w:rsid w:val="009474FA"/>
    <w:rsid w:val="00947713"/>
    <w:rsid w:val="00947D75"/>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5C52"/>
    <w:rsid w:val="0095681E"/>
    <w:rsid w:val="00957237"/>
    <w:rsid w:val="009572D4"/>
    <w:rsid w:val="00960DD0"/>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6B5"/>
    <w:rsid w:val="0096584A"/>
    <w:rsid w:val="0096598B"/>
    <w:rsid w:val="009666FC"/>
    <w:rsid w:val="009667C4"/>
    <w:rsid w:val="009667E7"/>
    <w:rsid w:val="009667FD"/>
    <w:rsid w:val="0096702F"/>
    <w:rsid w:val="00967197"/>
    <w:rsid w:val="009671EF"/>
    <w:rsid w:val="00967227"/>
    <w:rsid w:val="009673A4"/>
    <w:rsid w:val="00967D8C"/>
    <w:rsid w:val="0097004B"/>
    <w:rsid w:val="00970580"/>
    <w:rsid w:val="00970F0B"/>
    <w:rsid w:val="00971F08"/>
    <w:rsid w:val="00972943"/>
    <w:rsid w:val="00972A4F"/>
    <w:rsid w:val="00972C43"/>
    <w:rsid w:val="00972C91"/>
    <w:rsid w:val="00973027"/>
    <w:rsid w:val="00973BB5"/>
    <w:rsid w:val="00973D04"/>
    <w:rsid w:val="009741B1"/>
    <w:rsid w:val="009747AB"/>
    <w:rsid w:val="009747BB"/>
    <w:rsid w:val="0097497B"/>
    <w:rsid w:val="00974D85"/>
    <w:rsid w:val="00974E40"/>
    <w:rsid w:val="00975514"/>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47C5"/>
    <w:rsid w:val="00985253"/>
    <w:rsid w:val="009853B3"/>
    <w:rsid w:val="00985AB4"/>
    <w:rsid w:val="00985CF1"/>
    <w:rsid w:val="0098635E"/>
    <w:rsid w:val="00986637"/>
    <w:rsid w:val="00986A95"/>
    <w:rsid w:val="009878A9"/>
    <w:rsid w:val="00987DD9"/>
    <w:rsid w:val="009903BE"/>
    <w:rsid w:val="009904BF"/>
    <w:rsid w:val="00990628"/>
    <w:rsid w:val="00990630"/>
    <w:rsid w:val="009907F1"/>
    <w:rsid w:val="00991024"/>
    <w:rsid w:val="00991761"/>
    <w:rsid w:val="009918C5"/>
    <w:rsid w:val="00991BA1"/>
    <w:rsid w:val="00991CB1"/>
    <w:rsid w:val="0099226A"/>
    <w:rsid w:val="009923FF"/>
    <w:rsid w:val="00992482"/>
    <w:rsid w:val="00992A63"/>
    <w:rsid w:val="00992D7C"/>
    <w:rsid w:val="0099305C"/>
    <w:rsid w:val="00993082"/>
    <w:rsid w:val="0099390C"/>
    <w:rsid w:val="00993B87"/>
    <w:rsid w:val="00994375"/>
    <w:rsid w:val="00994D60"/>
    <w:rsid w:val="00994DCA"/>
    <w:rsid w:val="0099566C"/>
    <w:rsid w:val="009958AB"/>
    <w:rsid w:val="00995B7A"/>
    <w:rsid w:val="009960EC"/>
    <w:rsid w:val="00996FE7"/>
    <w:rsid w:val="009970DD"/>
    <w:rsid w:val="00997D81"/>
    <w:rsid w:val="009A08A6"/>
    <w:rsid w:val="009A0FBA"/>
    <w:rsid w:val="009A1601"/>
    <w:rsid w:val="009A1949"/>
    <w:rsid w:val="009A19D3"/>
    <w:rsid w:val="009A27A9"/>
    <w:rsid w:val="009A3197"/>
    <w:rsid w:val="009A3AE3"/>
    <w:rsid w:val="009A3DBF"/>
    <w:rsid w:val="009A462D"/>
    <w:rsid w:val="009A5032"/>
    <w:rsid w:val="009A5066"/>
    <w:rsid w:val="009A584B"/>
    <w:rsid w:val="009A59DA"/>
    <w:rsid w:val="009A5CBA"/>
    <w:rsid w:val="009A6154"/>
    <w:rsid w:val="009A6257"/>
    <w:rsid w:val="009A6442"/>
    <w:rsid w:val="009A66E0"/>
    <w:rsid w:val="009A678F"/>
    <w:rsid w:val="009A6B13"/>
    <w:rsid w:val="009A7022"/>
    <w:rsid w:val="009A72B0"/>
    <w:rsid w:val="009A7805"/>
    <w:rsid w:val="009B0419"/>
    <w:rsid w:val="009B0D6F"/>
    <w:rsid w:val="009B1B72"/>
    <w:rsid w:val="009B1D0F"/>
    <w:rsid w:val="009B1F30"/>
    <w:rsid w:val="009B1F62"/>
    <w:rsid w:val="009B2CE6"/>
    <w:rsid w:val="009B2D1C"/>
    <w:rsid w:val="009B36CD"/>
    <w:rsid w:val="009B3AC2"/>
    <w:rsid w:val="009B4DF4"/>
    <w:rsid w:val="009B4EE0"/>
    <w:rsid w:val="009B4F89"/>
    <w:rsid w:val="009B522F"/>
    <w:rsid w:val="009B564E"/>
    <w:rsid w:val="009B5D84"/>
    <w:rsid w:val="009B62BE"/>
    <w:rsid w:val="009B6912"/>
    <w:rsid w:val="009B6A21"/>
    <w:rsid w:val="009B7221"/>
    <w:rsid w:val="009B7777"/>
    <w:rsid w:val="009B7E87"/>
    <w:rsid w:val="009C0DA9"/>
    <w:rsid w:val="009C0FAC"/>
    <w:rsid w:val="009C13A9"/>
    <w:rsid w:val="009C15FA"/>
    <w:rsid w:val="009C19DC"/>
    <w:rsid w:val="009C1CF6"/>
    <w:rsid w:val="009C22CA"/>
    <w:rsid w:val="009C2A9A"/>
    <w:rsid w:val="009C3607"/>
    <w:rsid w:val="009C403E"/>
    <w:rsid w:val="009C5727"/>
    <w:rsid w:val="009C5CA8"/>
    <w:rsid w:val="009C5FCB"/>
    <w:rsid w:val="009C7DA1"/>
    <w:rsid w:val="009D03E6"/>
    <w:rsid w:val="009D0ABD"/>
    <w:rsid w:val="009D0FC2"/>
    <w:rsid w:val="009D11B2"/>
    <w:rsid w:val="009D2310"/>
    <w:rsid w:val="009D2BF8"/>
    <w:rsid w:val="009D2C8A"/>
    <w:rsid w:val="009D2F57"/>
    <w:rsid w:val="009D31F8"/>
    <w:rsid w:val="009D32C4"/>
    <w:rsid w:val="009D3747"/>
    <w:rsid w:val="009D378F"/>
    <w:rsid w:val="009D4058"/>
    <w:rsid w:val="009D4120"/>
    <w:rsid w:val="009D42F7"/>
    <w:rsid w:val="009D48E7"/>
    <w:rsid w:val="009D4BC4"/>
    <w:rsid w:val="009D4FF0"/>
    <w:rsid w:val="009D52AF"/>
    <w:rsid w:val="009D54C1"/>
    <w:rsid w:val="009D579D"/>
    <w:rsid w:val="009D6F97"/>
    <w:rsid w:val="009D703C"/>
    <w:rsid w:val="009D718F"/>
    <w:rsid w:val="009D738E"/>
    <w:rsid w:val="009D743F"/>
    <w:rsid w:val="009D7625"/>
    <w:rsid w:val="009D7E7F"/>
    <w:rsid w:val="009E068F"/>
    <w:rsid w:val="009E14E0"/>
    <w:rsid w:val="009E224E"/>
    <w:rsid w:val="009E295B"/>
    <w:rsid w:val="009E2E10"/>
    <w:rsid w:val="009E35DB"/>
    <w:rsid w:val="009E37FD"/>
    <w:rsid w:val="009E423B"/>
    <w:rsid w:val="009E47A3"/>
    <w:rsid w:val="009E48BA"/>
    <w:rsid w:val="009E4FED"/>
    <w:rsid w:val="009E61DA"/>
    <w:rsid w:val="009E6AAF"/>
    <w:rsid w:val="009E6C05"/>
    <w:rsid w:val="009E7922"/>
    <w:rsid w:val="009E7E0C"/>
    <w:rsid w:val="009E7F63"/>
    <w:rsid w:val="009F0485"/>
    <w:rsid w:val="009F08F3"/>
    <w:rsid w:val="009F0BD5"/>
    <w:rsid w:val="009F2691"/>
    <w:rsid w:val="009F2DEA"/>
    <w:rsid w:val="009F33F5"/>
    <w:rsid w:val="009F344F"/>
    <w:rsid w:val="009F452A"/>
    <w:rsid w:val="009F5647"/>
    <w:rsid w:val="009F5815"/>
    <w:rsid w:val="009F59E6"/>
    <w:rsid w:val="009F7156"/>
    <w:rsid w:val="009F7334"/>
    <w:rsid w:val="009F76DE"/>
    <w:rsid w:val="009F7F49"/>
    <w:rsid w:val="00A0106A"/>
    <w:rsid w:val="00A014EA"/>
    <w:rsid w:val="00A016EA"/>
    <w:rsid w:val="00A02304"/>
    <w:rsid w:val="00A025C2"/>
    <w:rsid w:val="00A02937"/>
    <w:rsid w:val="00A02AA3"/>
    <w:rsid w:val="00A03303"/>
    <w:rsid w:val="00A03B62"/>
    <w:rsid w:val="00A042D7"/>
    <w:rsid w:val="00A046AE"/>
    <w:rsid w:val="00A048A8"/>
    <w:rsid w:val="00A049F6"/>
    <w:rsid w:val="00A04AFC"/>
    <w:rsid w:val="00A04F49"/>
    <w:rsid w:val="00A05781"/>
    <w:rsid w:val="00A077C6"/>
    <w:rsid w:val="00A10122"/>
    <w:rsid w:val="00A1012C"/>
    <w:rsid w:val="00A10481"/>
    <w:rsid w:val="00A10EA5"/>
    <w:rsid w:val="00A10F85"/>
    <w:rsid w:val="00A11192"/>
    <w:rsid w:val="00A11286"/>
    <w:rsid w:val="00A12910"/>
    <w:rsid w:val="00A13226"/>
    <w:rsid w:val="00A1325D"/>
    <w:rsid w:val="00A13806"/>
    <w:rsid w:val="00A1380E"/>
    <w:rsid w:val="00A13E54"/>
    <w:rsid w:val="00A13E8E"/>
    <w:rsid w:val="00A13F1C"/>
    <w:rsid w:val="00A13FBA"/>
    <w:rsid w:val="00A1409F"/>
    <w:rsid w:val="00A14119"/>
    <w:rsid w:val="00A1473E"/>
    <w:rsid w:val="00A154C6"/>
    <w:rsid w:val="00A15613"/>
    <w:rsid w:val="00A16253"/>
    <w:rsid w:val="00A16C08"/>
    <w:rsid w:val="00A16D93"/>
    <w:rsid w:val="00A16FB5"/>
    <w:rsid w:val="00A170F2"/>
    <w:rsid w:val="00A1761B"/>
    <w:rsid w:val="00A17630"/>
    <w:rsid w:val="00A17806"/>
    <w:rsid w:val="00A17D9F"/>
    <w:rsid w:val="00A17F63"/>
    <w:rsid w:val="00A20104"/>
    <w:rsid w:val="00A20646"/>
    <w:rsid w:val="00A206BC"/>
    <w:rsid w:val="00A208E1"/>
    <w:rsid w:val="00A2158F"/>
    <w:rsid w:val="00A2193B"/>
    <w:rsid w:val="00A221F2"/>
    <w:rsid w:val="00A223C8"/>
    <w:rsid w:val="00A2351A"/>
    <w:rsid w:val="00A236D0"/>
    <w:rsid w:val="00A23BEE"/>
    <w:rsid w:val="00A23BF9"/>
    <w:rsid w:val="00A24276"/>
    <w:rsid w:val="00A2445F"/>
    <w:rsid w:val="00A2451A"/>
    <w:rsid w:val="00A245D4"/>
    <w:rsid w:val="00A25594"/>
    <w:rsid w:val="00A263EA"/>
    <w:rsid w:val="00A264A9"/>
    <w:rsid w:val="00A26FB4"/>
    <w:rsid w:val="00A27785"/>
    <w:rsid w:val="00A27DE8"/>
    <w:rsid w:val="00A27F93"/>
    <w:rsid w:val="00A30036"/>
    <w:rsid w:val="00A30187"/>
    <w:rsid w:val="00A304B2"/>
    <w:rsid w:val="00A30C0A"/>
    <w:rsid w:val="00A312E9"/>
    <w:rsid w:val="00A3188A"/>
    <w:rsid w:val="00A31C6B"/>
    <w:rsid w:val="00A3237C"/>
    <w:rsid w:val="00A343CA"/>
    <w:rsid w:val="00A3448A"/>
    <w:rsid w:val="00A34C4A"/>
    <w:rsid w:val="00A3565D"/>
    <w:rsid w:val="00A35F2D"/>
    <w:rsid w:val="00A36297"/>
    <w:rsid w:val="00A367A0"/>
    <w:rsid w:val="00A36EAB"/>
    <w:rsid w:val="00A37096"/>
    <w:rsid w:val="00A373EF"/>
    <w:rsid w:val="00A3751C"/>
    <w:rsid w:val="00A40029"/>
    <w:rsid w:val="00A40228"/>
    <w:rsid w:val="00A4130C"/>
    <w:rsid w:val="00A41351"/>
    <w:rsid w:val="00A41DC0"/>
    <w:rsid w:val="00A41E2B"/>
    <w:rsid w:val="00A420A1"/>
    <w:rsid w:val="00A420B1"/>
    <w:rsid w:val="00A426AF"/>
    <w:rsid w:val="00A42927"/>
    <w:rsid w:val="00A42F85"/>
    <w:rsid w:val="00A442BB"/>
    <w:rsid w:val="00A444EE"/>
    <w:rsid w:val="00A45B74"/>
    <w:rsid w:val="00A45C9D"/>
    <w:rsid w:val="00A45E74"/>
    <w:rsid w:val="00A467A5"/>
    <w:rsid w:val="00A46EF8"/>
    <w:rsid w:val="00A47AFE"/>
    <w:rsid w:val="00A47EBD"/>
    <w:rsid w:val="00A50084"/>
    <w:rsid w:val="00A505B5"/>
    <w:rsid w:val="00A50629"/>
    <w:rsid w:val="00A50AA5"/>
    <w:rsid w:val="00A50EAE"/>
    <w:rsid w:val="00A52453"/>
    <w:rsid w:val="00A52599"/>
    <w:rsid w:val="00A52E1D"/>
    <w:rsid w:val="00A52E75"/>
    <w:rsid w:val="00A531F0"/>
    <w:rsid w:val="00A536B0"/>
    <w:rsid w:val="00A53879"/>
    <w:rsid w:val="00A54B79"/>
    <w:rsid w:val="00A555FC"/>
    <w:rsid w:val="00A5567A"/>
    <w:rsid w:val="00A55CF3"/>
    <w:rsid w:val="00A56251"/>
    <w:rsid w:val="00A5702E"/>
    <w:rsid w:val="00A57C8F"/>
    <w:rsid w:val="00A606B8"/>
    <w:rsid w:val="00A608F6"/>
    <w:rsid w:val="00A60922"/>
    <w:rsid w:val="00A60A82"/>
    <w:rsid w:val="00A60CEA"/>
    <w:rsid w:val="00A61499"/>
    <w:rsid w:val="00A6183C"/>
    <w:rsid w:val="00A61BF2"/>
    <w:rsid w:val="00A62A22"/>
    <w:rsid w:val="00A62A77"/>
    <w:rsid w:val="00A63483"/>
    <w:rsid w:val="00A63880"/>
    <w:rsid w:val="00A6425C"/>
    <w:rsid w:val="00A64B35"/>
    <w:rsid w:val="00A6517B"/>
    <w:rsid w:val="00A653A2"/>
    <w:rsid w:val="00A657D7"/>
    <w:rsid w:val="00A659B2"/>
    <w:rsid w:val="00A660A9"/>
    <w:rsid w:val="00A660AC"/>
    <w:rsid w:val="00A6670E"/>
    <w:rsid w:val="00A66F8B"/>
    <w:rsid w:val="00A673D9"/>
    <w:rsid w:val="00A678DC"/>
    <w:rsid w:val="00A67D0E"/>
    <w:rsid w:val="00A67E6C"/>
    <w:rsid w:val="00A71B99"/>
    <w:rsid w:val="00A737AF"/>
    <w:rsid w:val="00A739D0"/>
    <w:rsid w:val="00A74D5D"/>
    <w:rsid w:val="00A75035"/>
    <w:rsid w:val="00A761D4"/>
    <w:rsid w:val="00A7632A"/>
    <w:rsid w:val="00A76375"/>
    <w:rsid w:val="00A77063"/>
    <w:rsid w:val="00A777A6"/>
    <w:rsid w:val="00A77B9C"/>
    <w:rsid w:val="00A77EC4"/>
    <w:rsid w:val="00A809A7"/>
    <w:rsid w:val="00A80A86"/>
    <w:rsid w:val="00A80D36"/>
    <w:rsid w:val="00A80FEE"/>
    <w:rsid w:val="00A819A2"/>
    <w:rsid w:val="00A823E0"/>
    <w:rsid w:val="00A83640"/>
    <w:rsid w:val="00A8386C"/>
    <w:rsid w:val="00A84493"/>
    <w:rsid w:val="00A8518B"/>
    <w:rsid w:val="00A85567"/>
    <w:rsid w:val="00A858BF"/>
    <w:rsid w:val="00A858F3"/>
    <w:rsid w:val="00A867AD"/>
    <w:rsid w:val="00A86C91"/>
    <w:rsid w:val="00A871D6"/>
    <w:rsid w:val="00A87227"/>
    <w:rsid w:val="00A875B0"/>
    <w:rsid w:val="00A90190"/>
    <w:rsid w:val="00A909FE"/>
    <w:rsid w:val="00A90D6C"/>
    <w:rsid w:val="00A92815"/>
    <w:rsid w:val="00A92879"/>
    <w:rsid w:val="00A92CAE"/>
    <w:rsid w:val="00A9338F"/>
    <w:rsid w:val="00A9360F"/>
    <w:rsid w:val="00A93ACA"/>
    <w:rsid w:val="00A9442A"/>
    <w:rsid w:val="00A9515C"/>
    <w:rsid w:val="00A958EE"/>
    <w:rsid w:val="00A975D8"/>
    <w:rsid w:val="00A97861"/>
    <w:rsid w:val="00AA016F"/>
    <w:rsid w:val="00AA0592"/>
    <w:rsid w:val="00AA0A5C"/>
    <w:rsid w:val="00AA0EC6"/>
    <w:rsid w:val="00AA1179"/>
    <w:rsid w:val="00AA1A0A"/>
    <w:rsid w:val="00AA1AFF"/>
    <w:rsid w:val="00AA1ED6"/>
    <w:rsid w:val="00AA31EF"/>
    <w:rsid w:val="00AA39C1"/>
    <w:rsid w:val="00AA4461"/>
    <w:rsid w:val="00AA45C3"/>
    <w:rsid w:val="00AA4893"/>
    <w:rsid w:val="00AA51D6"/>
    <w:rsid w:val="00AA7070"/>
    <w:rsid w:val="00AA7FDC"/>
    <w:rsid w:val="00AB04A3"/>
    <w:rsid w:val="00AB055E"/>
    <w:rsid w:val="00AB0BC8"/>
    <w:rsid w:val="00AB103E"/>
    <w:rsid w:val="00AB11CA"/>
    <w:rsid w:val="00AB14D9"/>
    <w:rsid w:val="00AB1857"/>
    <w:rsid w:val="00AB28C3"/>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0F5"/>
    <w:rsid w:val="00AC0299"/>
    <w:rsid w:val="00AC02D8"/>
    <w:rsid w:val="00AC0D1D"/>
    <w:rsid w:val="00AC10E9"/>
    <w:rsid w:val="00AC19A2"/>
    <w:rsid w:val="00AC1D8B"/>
    <w:rsid w:val="00AC20E1"/>
    <w:rsid w:val="00AC2394"/>
    <w:rsid w:val="00AC2ECD"/>
    <w:rsid w:val="00AC3119"/>
    <w:rsid w:val="00AC325A"/>
    <w:rsid w:val="00AC359A"/>
    <w:rsid w:val="00AC49FB"/>
    <w:rsid w:val="00AC4F66"/>
    <w:rsid w:val="00AC5595"/>
    <w:rsid w:val="00AC5905"/>
    <w:rsid w:val="00AC5A10"/>
    <w:rsid w:val="00AC5E7D"/>
    <w:rsid w:val="00AC6564"/>
    <w:rsid w:val="00AC6DAB"/>
    <w:rsid w:val="00AC6F27"/>
    <w:rsid w:val="00AC715E"/>
    <w:rsid w:val="00AC7513"/>
    <w:rsid w:val="00AD028C"/>
    <w:rsid w:val="00AD0AA3"/>
    <w:rsid w:val="00AD1B46"/>
    <w:rsid w:val="00AD2620"/>
    <w:rsid w:val="00AD303E"/>
    <w:rsid w:val="00AD3540"/>
    <w:rsid w:val="00AD3D24"/>
    <w:rsid w:val="00AD3D36"/>
    <w:rsid w:val="00AD3F94"/>
    <w:rsid w:val="00AD4A5A"/>
    <w:rsid w:val="00AD4F61"/>
    <w:rsid w:val="00AD5179"/>
    <w:rsid w:val="00AD5383"/>
    <w:rsid w:val="00AD56DE"/>
    <w:rsid w:val="00AD60F1"/>
    <w:rsid w:val="00AD6192"/>
    <w:rsid w:val="00AD6765"/>
    <w:rsid w:val="00AD683A"/>
    <w:rsid w:val="00AE03C4"/>
    <w:rsid w:val="00AE09CD"/>
    <w:rsid w:val="00AE09F1"/>
    <w:rsid w:val="00AE122E"/>
    <w:rsid w:val="00AE1802"/>
    <w:rsid w:val="00AE18FB"/>
    <w:rsid w:val="00AE193C"/>
    <w:rsid w:val="00AE20C5"/>
    <w:rsid w:val="00AE2205"/>
    <w:rsid w:val="00AE27AC"/>
    <w:rsid w:val="00AE2F68"/>
    <w:rsid w:val="00AE3371"/>
    <w:rsid w:val="00AE3551"/>
    <w:rsid w:val="00AE3F61"/>
    <w:rsid w:val="00AE3FDE"/>
    <w:rsid w:val="00AE40E0"/>
    <w:rsid w:val="00AE42BC"/>
    <w:rsid w:val="00AE4DBA"/>
    <w:rsid w:val="00AE4F07"/>
    <w:rsid w:val="00AE55E8"/>
    <w:rsid w:val="00AE5638"/>
    <w:rsid w:val="00AE5AC9"/>
    <w:rsid w:val="00AE667F"/>
    <w:rsid w:val="00AE6894"/>
    <w:rsid w:val="00AE7271"/>
    <w:rsid w:val="00AE746C"/>
    <w:rsid w:val="00AE7706"/>
    <w:rsid w:val="00AF01A6"/>
    <w:rsid w:val="00AF08B8"/>
    <w:rsid w:val="00AF120B"/>
    <w:rsid w:val="00AF1574"/>
    <w:rsid w:val="00AF16FE"/>
    <w:rsid w:val="00AF1883"/>
    <w:rsid w:val="00AF18C6"/>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AF7C75"/>
    <w:rsid w:val="00B0015C"/>
    <w:rsid w:val="00B004E9"/>
    <w:rsid w:val="00B005AA"/>
    <w:rsid w:val="00B006FE"/>
    <w:rsid w:val="00B007CB"/>
    <w:rsid w:val="00B007E2"/>
    <w:rsid w:val="00B0082E"/>
    <w:rsid w:val="00B00A55"/>
    <w:rsid w:val="00B00F9A"/>
    <w:rsid w:val="00B015F7"/>
    <w:rsid w:val="00B01802"/>
    <w:rsid w:val="00B01E7B"/>
    <w:rsid w:val="00B02AA9"/>
    <w:rsid w:val="00B02B5A"/>
    <w:rsid w:val="00B02FA3"/>
    <w:rsid w:val="00B03FFE"/>
    <w:rsid w:val="00B042A6"/>
    <w:rsid w:val="00B05084"/>
    <w:rsid w:val="00B052C6"/>
    <w:rsid w:val="00B053E4"/>
    <w:rsid w:val="00B05E5D"/>
    <w:rsid w:val="00B05EAF"/>
    <w:rsid w:val="00B062CC"/>
    <w:rsid w:val="00B06666"/>
    <w:rsid w:val="00B069F3"/>
    <w:rsid w:val="00B07177"/>
    <w:rsid w:val="00B07A2E"/>
    <w:rsid w:val="00B101D9"/>
    <w:rsid w:val="00B10390"/>
    <w:rsid w:val="00B109D5"/>
    <w:rsid w:val="00B109E0"/>
    <w:rsid w:val="00B10C9C"/>
    <w:rsid w:val="00B11915"/>
    <w:rsid w:val="00B12B37"/>
    <w:rsid w:val="00B136E3"/>
    <w:rsid w:val="00B13E7C"/>
    <w:rsid w:val="00B14563"/>
    <w:rsid w:val="00B14581"/>
    <w:rsid w:val="00B14644"/>
    <w:rsid w:val="00B1485F"/>
    <w:rsid w:val="00B14AF2"/>
    <w:rsid w:val="00B14DE6"/>
    <w:rsid w:val="00B157F9"/>
    <w:rsid w:val="00B15A28"/>
    <w:rsid w:val="00B15CF2"/>
    <w:rsid w:val="00B15ED1"/>
    <w:rsid w:val="00B15ED6"/>
    <w:rsid w:val="00B161B0"/>
    <w:rsid w:val="00B16289"/>
    <w:rsid w:val="00B165A7"/>
    <w:rsid w:val="00B17F32"/>
    <w:rsid w:val="00B201F1"/>
    <w:rsid w:val="00B20256"/>
    <w:rsid w:val="00B20730"/>
    <w:rsid w:val="00B20CF3"/>
    <w:rsid w:val="00B20D09"/>
    <w:rsid w:val="00B20FF6"/>
    <w:rsid w:val="00B2124F"/>
    <w:rsid w:val="00B21C48"/>
    <w:rsid w:val="00B223E9"/>
    <w:rsid w:val="00B2278A"/>
    <w:rsid w:val="00B22AFC"/>
    <w:rsid w:val="00B22FC8"/>
    <w:rsid w:val="00B230CD"/>
    <w:rsid w:val="00B2344E"/>
    <w:rsid w:val="00B23703"/>
    <w:rsid w:val="00B23DFD"/>
    <w:rsid w:val="00B260F1"/>
    <w:rsid w:val="00B26981"/>
    <w:rsid w:val="00B26C00"/>
    <w:rsid w:val="00B26C34"/>
    <w:rsid w:val="00B26D3B"/>
    <w:rsid w:val="00B26E40"/>
    <w:rsid w:val="00B26FB8"/>
    <w:rsid w:val="00B272B9"/>
    <w:rsid w:val="00B27337"/>
    <w:rsid w:val="00B2763F"/>
    <w:rsid w:val="00B27AAC"/>
    <w:rsid w:val="00B27C3D"/>
    <w:rsid w:val="00B27D17"/>
    <w:rsid w:val="00B27FD7"/>
    <w:rsid w:val="00B30178"/>
    <w:rsid w:val="00B3080C"/>
    <w:rsid w:val="00B30929"/>
    <w:rsid w:val="00B31977"/>
    <w:rsid w:val="00B32089"/>
    <w:rsid w:val="00B33A0A"/>
    <w:rsid w:val="00B33BC3"/>
    <w:rsid w:val="00B345B5"/>
    <w:rsid w:val="00B34903"/>
    <w:rsid w:val="00B34FD1"/>
    <w:rsid w:val="00B356E6"/>
    <w:rsid w:val="00B3592A"/>
    <w:rsid w:val="00B36AC3"/>
    <w:rsid w:val="00B372AA"/>
    <w:rsid w:val="00B377BD"/>
    <w:rsid w:val="00B37A31"/>
    <w:rsid w:val="00B37B6B"/>
    <w:rsid w:val="00B40282"/>
    <w:rsid w:val="00B40445"/>
    <w:rsid w:val="00B40766"/>
    <w:rsid w:val="00B40BF8"/>
    <w:rsid w:val="00B40FE0"/>
    <w:rsid w:val="00B4102B"/>
    <w:rsid w:val="00B41122"/>
    <w:rsid w:val="00B41888"/>
    <w:rsid w:val="00B418CD"/>
    <w:rsid w:val="00B41A75"/>
    <w:rsid w:val="00B41CC1"/>
    <w:rsid w:val="00B42663"/>
    <w:rsid w:val="00B429CC"/>
    <w:rsid w:val="00B44812"/>
    <w:rsid w:val="00B44837"/>
    <w:rsid w:val="00B44F82"/>
    <w:rsid w:val="00B45547"/>
    <w:rsid w:val="00B456BF"/>
    <w:rsid w:val="00B45A52"/>
    <w:rsid w:val="00B45A87"/>
    <w:rsid w:val="00B45E55"/>
    <w:rsid w:val="00B46175"/>
    <w:rsid w:val="00B462DA"/>
    <w:rsid w:val="00B4642F"/>
    <w:rsid w:val="00B46C47"/>
    <w:rsid w:val="00B46FD4"/>
    <w:rsid w:val="00B50596"/>
    <w:rsid w:val="00B505B6"/>
    <w:rsid w:val="00B5090B"/>
    <w:rsid w:val="00B50C0F"/>
    <w:rsid w:val="00B51A40"/>
    <w:rsid w:val="00B51B55"/>
    <w:rsid w:val="00B51E98"/>
    <w:rsid w:val="00B51F4C"/>
    <w:rsid w:val="00B52240"/>
    <w:rsid w:val="00B5232D"/>
    <w:rsid w:val="00B526A9"/>
    <w:rsid w:val="00B5309D"/>
    <w:rsid w:val="00B53AA1"/>
    <w:rsid w:val="00B53C7F"/>
    <w:rsid w:val="00B53F37"/>
    <w:rsid w:val="00B541DA"/>
    <w:rsid w:val="00B54324"/>
    <w:rsid w:val="00B54AD9"/>
    <w:rsid w:val="00B54B57"/>
    <w:rsid w:val="00B54BF9"/>
    <w:rsid w:val="00B55809"/>
    <w:rsid w:val="00B562C2"/>
    <w:rsid w:val="00B57542"/>
    <w:rsid w:val="00B57D0A"/>
    <w:rsid w:val="00B60697"/>
    <w:rsid w:val="00B60F9A"/>
    <w:rsid w:val="00B61B38"/>
    <w:rsid w:val="00B61F4C"/>
    <w:rsid w:val="00B63A3D"/>
    <w:rsid w:val="00B643AB"/>
    <w:rsid w:val="00B64CDA"/>
    <w:rsid w:val="00B6539B"/>
    <w:rsid w:val="00B65410"/>
    <w:rsid w:val="00B6629A"/>
    <w:rsid w:val="00B664C7"/>
    <w:rsid w:val="00B66583"/>
    <w:rsid w:val="00B66BB9"/>
    <w:rsid w:val="00B66D27"/>
    <w:rsid w:val="00B67078"/>
    <w:rsid w:val="00B67B51"/>
    <w:rsid w:val="00B7011B"/>
    <w:rsid w:val="00B7047D"/>
    <w:rsid w:val="00B706C7"/>
    <w:rsid w:val="00B70839"/>
    <w:rsid w:val="00B71281"/>
    <w:rsid w:val="00B71880"/>
    <w:rsid w:val="00B72274"/>
    <w:rsid w:val="00B722C4"/>
    <w:rsid w:val="00B72D2D"/>
    <w:rsid w:val="00B739E7"/>
    <w:rsid w:val="00B739F6"/>
    <w:rsid w:val="00B73D8B"/>
    <w:rsid w:val="00B73E5C"/>
    <w:rsid w:val="00B7447F"/>
    <w:rsid w:val="00B75852"/>
    <w:rsid w:val="00B75A24"/>
    <w:rsid w:val="00B76DBE"/>
    <w:rsid w:val="00B77EF9"/>
    <w:rsid w:val="00B8048E"/>
    <w:rsid w:val="00B8133A"/>
    <w:rsid w:val="00B81A6C"/>
    <w:rsid w:val="00B81E93"/>
    <w:rsid w:val="00B82428"/>
    <w:rsid w:val="00B828D8"/>
    <w:rsid w:val="00B82D1A"/>
    <w:rsid w:val="00B8362E"/>
    <w:rsid w:val="00B8441A"/>
    <w:rsid w:val="00B85584"/>
    <w:rsid w:val="00B85DE5"/>
    <w:rsid w:val="00B86984"/>
    <w:rsid w:val="00B86C49"/>
    <w:rsid w:val="00B86EBF"/>
    <w:rsid w:val="00B8715A"/>
    <w:rsid w:val="00B8756B"/>
    <w:rsid w:val="00B87CEF"/>
    <w:rsid w:val="00B901CB"/>
    <w:rsid w:val="00B9073C"/>
    <w:rsid w:val="00B90F73"/>
    <w:rsid w:val="00B91088"/>
    <w:rsid w:val="00B9108D"/>
    <w:rsid w:val="00B910A7"/>
    <w:rsid w:val="00B91308"/>
    <w:rsid w:val="00B9322E"/>
    <w:rsid w:val="00B934C8"/>
    <w:rsid w:val="00B935B0"/>
    <w:rsid w:val="00B93700"/>
    <w:rsid w:val="00B93A88"/>
    <w:rsid w:val="00B93ABF"/>
    <w:rsid w:val="00B93B59"/>
    <w:rsid w:val="00B9406A"/>
    <w:rsid w:val="00B945AA"/>
    <w:rsid w:val="00B95BCE"/>
    <w:rsid w:val="00B96046"/>
    <w:rsid w:val="00B97625"/>
    <w:rsid w:val="00B9763B"/>
    <w:rsid w:val="00B97890"/>
    <w:rsid w:val="00B979D7"/>
    <w:rsid w:val="00BA0E86"/>
    <w:rsid w:val="00BA0FAB"/>
    <w:rsid w:val="00BA16F7"/>
    <w:rsid w:val="00BA1913"/>
    <w:rsid w:val="00BA1C7A"/>
    <w:rsid w:val="00BA2124"/>
    <w:rsid w:val="00BA2280"/>
    <w:rsid w:val="00BA2A08"/>
    <w:rsid w:val="00BA364F"/>
    <w:rsid w:val="00BA421A"/>
    <w:rsid w:val="00BA450E"/>
    <w:rsid w:val="00BA45F9"/>
    <w:rsid w:val="00BA465D"/>
    <w:rsid w:val="00BA56D2"/>
    <w:rsid w:val="00BA5811"/>
    <w:rsid w:val="00BA5EDE"/>
    <w:rsid w:val="00BA661A"/>
    <w:rsid w:val="00BA6C36"/>
    <w:rsid w:val="00BA70EA"/>
    <w:rsid w:val="00BA70F9"/>
    <w:rsid w:val="00BA76E0"/>
    <w:rsid w:val="00BA799B"/>
    <w:rsid w:val="00BB1200"/>
    <w:rsid w:val="00BB2A25"/>
    <w:rsid w:val="00BB2A3C"/>
    <w:rsid w:val="00BB33CF"/>
    <w:rsid w:val="00BB33E2"/>
    <w:rsid w:val="00BB3E78"/>
    <w:rsid w:val="00BB473C"/>
    <w:rsid w:val="00BB49E6"/>
    <w:rsid w:val="00BB4EDC"/>
    <w:rsid w:val="00BB51E9"/>
    <w:rsid w:val="00BB57D0"/>
    <w:rsid w:val="00BB5BEE"/>
    <w:rsid w:val="00BB5F96"/>
    <w:rsid w:val="00BB6193"/>
    <w:rsid w:val="00BB63D3"/>
    <w:rsid w:val="00BB647A"/>
    <w:rsid w:val="00BB6C8A"/>
    <w:rsid w:val="00BB70BB"/>
    <w:rsid w:val="00BB7812"/>
    <w:rsid w:val="00BB7A09"/>
    <w:rsid w:val="00BB7C3B"/>
    <w:rsid w:val="00BC02FA"/>
    <w:rsid w:val="00BC0638"/>
    <w:rsid w:val="00BC0B84"/>
    <w:rsid w:val="00BC0DB4"/>
    <w:rsid w:val="00BC0FDC"/>
    <w:rsid w:val="00BC128B"/>
    <w:rsid w:val="00BC1541"/>
    <w:rsid w:val="00BC173B"/>
    <w:rsid w:val="00BC1A05"/>
    <w:rsid w:val="00BC1E0F"/>
    <w:rsid w:val="00BC24E2"/>
    <w:rsid w:val="00BC3053"/>
    <w:rsid w:val="00BC3770"/>
    <w:rsid w:val="00BC3DCE"/>
    <w:rsid w:val="00BC3F01"/>
    <w:rsid w:val="00BC424A"/>
    <w:rsid w:val="00BC49E2"/>
    <w:rsid w:val="00BC4D2E"/>
    <w:rsid w:val="00BC5572"/>
    <w:rsid w:val="00BC6342"/>
    <w:rsid w:val="00BC690C"/>
    <w:rsid w:val="00BC6F15"/>
    <w:rsid w:val="00BC73C7"/>
    <w:rsid w:val="00BC7E8C"/>
    <w:rsid w:val="00BD05DF"/>
    <w:rsid w:val="00BD0DC3"/>
    <w:rsid w:val="00BD0E9B"/>
    <w:rsid w:val="00BD0FDC"/>
    <w:rsid w:val="00BD1615"/>
    <w:rsid w:val="00BD1DEC"/>
    <w:rsid w:val="00BD219F"/>
    <w:rsid w:val="00BD3E4B"/>
    <w:rsid w:val="00BD3F94"/>
    <w:rsid w:val="00BD48AC"/>
    <w:rsid w:val="00BD4C4F"/>
    <w:rsid w:val="00BD514B"/>
    <w:rsid w:val="00BD5D17"/>
    <w:rsid w:val="00BD5F1A"/>
    <w:rsid w:val="00BD6250"/>
    <w:rsid w:val="00BD635A"/>
    <w:rsid w:val="00BD73F1"/>
    <w:rsid w:val="00BE07F1"/>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735"/>
    <w:rsid w:val="00BE47D5"/>
    <w:rsid w:val="00BE57D5"/>
    <w:rsid w:val="00BE5BFF"/>
    <w:rsid w:val="00BE5FE7"/>
    <w:rsid w:val="00BE60AD"/>
    <w:rsid w:val="00BE6924"/>
    <w:rsid w:val="00BE6F54"/>
    <w:rsid w:val="00BE6FEF"/>
    <w:rsid w:val="00BE7406"/>
    <w:rsid w:val="00BE749C"/>
    <w:rsid w:val="00BE7603"/>
    <w:rsid w:val="00BF1A74"/>
    <w:rsid w:val="00BF2F2D"/>
    <w:rsid w:val="00BF3207"/>
    <w:rsid w:val="00BF3279"/>
    <w:rsid w:val="00BF4195"/>
    <w:rsid w:val="00BF4390"/>
    <w:rsid w:val="00BF74C7"/>
    <w:rsid w:val="00BF7842"/>
    <w:rsid w:val="00BF798F"/>
    <w:rsid w:val="00C00616"/>
    <w:rsid w:val="00C00CA5"/>
    <w:rsid w:val="00C00F39"/>
    <w:rsid w:val="00C01477"/>
    <w:rsid w:val="00C01495"/>
    <w:rsid w:val="00C014DA"/>
    <w:rsid w:val="00C015F1"/>
    <w:rsid w:val="00C01A4F"/>
    <w:rsid w:val="00C01E1A"/>
    <w:rsid w:val="00C01F33"/>
    <w:rsid w:val="00C01FC0"/>
    <w:rsid w:val="00C02031"/>
    <w:rsid w:val="00C02143"/>
    <w:rsid w:val="00C024FC"/>
    <w:rsid w:val="00C02CC6"/>
    <w:rsid w:val="00C030ED"/>
    <w:rsid w:val="00C040F7"/>
    <w:rsid w:val="00C044AB"/>
    <w:rsid w:val="00C0476A"/>
    <w:rsid w:val="00C04B88"/>
    <w:rsid w:val="00C04F5E"/>
    <w:rsid w:val="00C05360"/>
    <w:rsid w:val="00C05706"/>
    <w:rsid w:val="00C06473"/>
    <w:rsid w:val="00C06629"/>
    <w:rsid w:val="00C06CFE"/>
    <w:rsid w:val="00C06F69"/>
    <w:rsid w:val="00C07377"/>
    <w:rsid w:val="00C07B34"/>
    <w:rsid w:val="00C10478"/>
    <w:rsid w:val="00C1058A"/>
    <w:rsid w:val="00C10AFB"/>
    <w:rsid w:val="00C113AC"/>
    <w:rsid w:val="00C113EE"/>
    <w:rsid w:val="00C11685"/>
    <w:rsid w:val="00C12107"/>
    <w:rsid w:val="00C12304"/>
    <w:rsid w:val="00C130A6"/>
    <w:rsid w:val="00C13489"/>
    <w:rsid w:val="00C13672"/>
    <w:rsid w:val="00C13DC4"/>
    <w:rsid w:val="00C13F15"/>
    <w:rsid w:val="00C14D4B"/>
    <w:rsid w:val="00C1500D"/>
    <w:rsid w:val="00C154BB"/>
    <w:rsid w:val="00C15D9B"/>
    <w:rsid w:val="00C15E52"/>
    <w:rsid w:val="00C16D3D"/>
    <w:rsid w:val="00C1736C"/>
    <w:rsid w:val="00C177BF"/>
    <w:rsid w:val="00C17928"/>
    <w:rsid w:val="00C17E9C"/>
    <w:rsid w:val="00C20913"/>
    <w:rsid w:val="00C211BC"/>
    <w:rsid w:val="00C2147E"/>
    <w:rsid w:val="00C216CD"/>
    <w:rsid w:val="00C21BCB"/>
    <w:rsid w:val="00C2354A"/>
    <w:rsid w:val="00C23A54"/>
    <w:rsid w:val="00C241F8"/>
    <w:rsid w:val="00C244D6"/>
    <w:rsid w:val="00C24B30"/>
    <w:rsid w:val="00C253FF"/>
    <w:rsid w:val="00C2554E"/>
    <w:rsid w:val="00C257F1"/>
    <w:rsid w:val="00C25B8B"/>
    <w:rsid w:val="00C25ECE"/>
    <w:rsid w:val="00C2635E"/>
    <w:rsid w:val="00C275D6"/>
    <w:rsid w:val="00C2786A"/>
    <w:rsid w:val="00C279B5"/>
    <w:rsid w:val="00C27C45"/>
    <w:rsid w:val="00C31B04"/>
    <w:rsid w:val="00C31D4C"/>
    <w:rsid w:val="00C334C0"/>
    <w:rsid w:val="00C3356A"/>
    <w:rsid w:val="00C3387D"/>
    <w:rsid w:val="00C33919"/>
    <w:rsid w:val="00C34100"/>
    <w:rsid w:val="00C34361"/>
    <w:rsid w:val="00C3441F"/>
    <w:rsid w:val="00C34A5B"/>
    <w:rsid w:val="00C34A5F"/>
    <w:rsid w:val="00C34AF3"/>
    <w:rsid w:val="00C35509"/>
    <w:rsid w:val="00C37147"/>
    <w:rsid w:val="00C3719D"/>
    <w:rsid w:val="00C37E49"/>
    <w:rsid w:val="00C37FEC"/>
    <w:rsid w:val="00C40081"/>
    <w:rsid w:val="00C405F1"/>
    <w:rsid w:val="00C406AE"/>
    <w:rsid w:val="00C4086C"/>
    <w:rsid w:val="00C40D99"/>
    <w:rsid w:val="00C41951"/>
    <w:rsid w:val="00C427CF"/>
    <w:rsid w:val="00C429C8"/>
    <w:rsid w:val="00C42A75"/>
    <w:rsid w:val="00C42AED"/>
    <w:rsid w:val="00C42C8B"/>
    <w:rsid w:val="00C43464"/>
    <w:rsid w:val="00C4512E"/>
    <w:rsid w:val="00C45233"/>
    <w:rsid w:val="00C456A4"/>
    <w:rsid w:val="00C45A64"/>
    <w:rsid w:val="00C46349"/>
    <w:rsid w:val="00C4636C"/>
    <w:rsid w:val="00C46AA8"/>
    <w:rsid w:val="00C46AF7"/>
    <w:rsid w:val="00C470BA"/>
    <w:rsid w:val="00C47594"/>
    <w:rsid w:val="00C47741"/>
    <w:rsid w:val="00C477E3"/>
    <w:rsid w:val="00C478FE"/>
    <w:rsid w:val="00C47AC7"/>
    <w:rsid w:val="00C47C7B"/>
    <w:rsid w:val="00C5006C"/>
    <w:rsid w:val="00C5163A"/>
    <w:rsid w:val="00C523FC"/>
    <w:rsid w:val="00C5261D"/>
    <w:rsid w:val="00C528AF"/>
    <w:rsid w:val="00C52D33"/>
    <w:rsid w:val="00C52D75"/>
    <w:rsid w:val="00C534FE"/>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931"/>
    <w:rsid w:val="00C62FE0"/>
    <w:rsid w:val="00C63E95"/>
    <w:rsid w:val="00C642B3"/>
    <w:rsid w:val="00C642F7"/>
    <w:rsid w:val="00C643D8"/>
    <w:rsid w:val="00C644CA"/>
    <w:rsid w:val="00C64622"/>
    <w:rsid w:val="00C64672"/>
    <w:rsid w:val="00C6544F"/>
    <w:rsid w:val="00C66109"/>
    <w:rsid w:val="00C66A6E"/>
    <w:rsid w:val="00C66ACC"/>
    <w:rsid w:val="00C66CEB"/>
    <w:rsid w:val="00C67A11"/>
    <w:rsid w:val="00C67CC7"/>
    <w:rsid w:val="00C7042F"/>
    <w:rsid w:val="00C70697"/>
    <w:rsid w:val="00C70E2F"/>
    <w:rsid w:val="00C7190E"/>
    <w:rsid w:val="00C72D60"/>
    <w:rsid w:val="00C72EF4"/>
    <w:rsid w:val="00C73034"/>
    <w:rsid w:val="00C73684"/>
    <w:rsid w:val="00C73CA6"/>
    <w:rsid w:val="00C75AC5"/>
    <w:rsid w:val="00C75D2F"/>
    <w:rsid w:val="00C75FD0"/>
    <w:rsid w:val="00C7656D"/>
    <w:rsid w:val="00C767BE"/>
    <w:rsid w:val="00C76E3C"/>
    <w:rsid w:val="00C76F3C"/>
    <w:rsid w:val="00C77003"/>
    <w:rsid w:val="00C77759"/>
    <w:rsid w:val="00C807D6"/>
    <w:rsid w:val="00C80A30"/>
    <w:rsid w:val="00C80B9E"/>
    <w:rsid w:val="00C80F51"/>
    <w:rsid w:val="00C813D2"/>
    <w:rsid w:val="00C81568"/>
    <w:rsid w:val="00C81AED"/>
    <w:rsid w:val="00C81EEC"/>
    <w:rsid w:val="00C82A62"/>
    <w:rsid w:val="00C82BB6"/>
    <w:rsid w:val="00C8369D"/>
    <w:rsid w:val="00C83BD1"/>
    <w:rsid w:val="00C83E97"/>
    <w:rsid w:val="00C844CD"/>
    <w:rsid w:val="00C84C2A"/>
    <w:rsid w:val="00C85204"/>
    <w:rsid w:val="00C86000"/>
    <w:rsid w:val="00C86C79"/>
    <w:rsid w:val="00C873BF"/>
    <w:rsid w:val="00C87E98"/>
    <w:rsid w:val="00C9027A"/>
    <w:rsid w:val="00C9039F"/>
    <w:rsid w:val="00C9068E"/>
    <w:rsid w:val="00C9096B"/>
    <w:rsid w:val="00C90B4C"/>
    <w:rsid w:val="00C90BA2"/>
    <w:rsid w:val="00C90C19"/>
    <w:rsid w:val="00C90C53"/>
    <w:rsid w:val="00C91070"/>
    <w:rsid w:val="00C91658"/>
    <w:rsid w:val="00C91827"/>
    <w:rsid w:val="00C92176"/>
    <w:rsid w:val="00C921E9"/>
    <w:rsid w:val="00C92A37"/>
    <w:rsid w:val="00C92BA3"/>
    <w:rsid w:val="00C93977"/>
    <w:rsid w:val="00C93C4B"/>
    <w:rsid w:val="00C944AB"/>
    <w:rsid w:val="00C95B40"/>
    <w:rsid w:val="00C95C60"/>
    <w:rsid w:val="00C96068"/>
    <w:rsid w:val="00C96337"/>
    <w:rsid w:val="00CA0A15"/>
    <w:rsid w:val="00CA0DAD"/>
    <w:rsid w:val="00CA0DE7"/>
    <w:rsid w:val="00CA0DF6"/>
    <w:rsid w:val="00CA180F"/>
    <w:rsid w:val="00CA1BAA"/>
    <w:rsid w:val="00CA1ED8"/>
    <w:rsid w:val="00CA367A"/>
    <w:rsid w:val="00CA38C6"/>
    <w:rsid w:val="00CA3AA7"/>
    <w:rsid w:val="00CA4473"/>
    <w:rsid w:val="00CA5A48"/>
    <w:rsid w:val="00CA5ACA"/>
    <w:rsid w:val="00CA5BD4"/>
    <w:rsid w:val="00CA604A"/>
    <w:rsid w:val="00CA6236"/>
    <w:rsid w:val="00CA6C72"/>
    <w:rsid w:val="00CA6D19"/>
    <w:rsid w:val="00CA7E0D"/>
    <w:rsid w:val="00CB06CB"/>
    <w:rsid w:val="00CB0FF5"/>
    <w:rsid w:val="00CB1418"/>
    <w:rsid w:val="00CB1F63"/>
    <w:rsid w:val="00CB24A3"/>
    <w:rsid w:val="00CB2BC7"/>
    <w:rsid w:val="00CB33B2"/>
    <w:rsid w:val="00CB38CC"/>
    <w:rsid w:val="00CB3BA0"/>
    <w:rsid w:val="00CB557D"/>
    <w:rsid w:val="00CB56D5"/>
    <w:rsid w:val="00CB5986"/>
    <w:rsid w:val="00CB5B12"/>
    <w:rsid w:val="00CB60A7"/>
    <w:rsid w:val="00CB627B"/>
    <w:rsid w:val="00CB6469"/>
    <w:rsid w:val="00CB6577"/>
    <w:rsid w:val="00CB674D"/>
    <w:rsid w:val="00CB68B1"/>
    <w:rsid w:val="00CB6A3E"/>
    <w:rsid w:val="00CB6B2F"/>
    <w:rsid w:val="00CB7170"/>
    <w:rsid w:val="00CB73AF"/>
    <w:rsid w:val="00CB742D"/>
    <w:rsid w:val="00CB7DF7"/>
    <w:rsid w:val="00CB7FFB"/>
    <w:rsid w:val="00CC0195"/>
    <w:rsid w:val="00CC02F8"/>
    <w:rsid w:val="00CC040E"/>
    <w:rsid w:val="00CC0905"/>
    <w:rsid w:val="00CC0E36"/>
    <w:rsid w:val="00CC1068"/>
    <w:rsid w:val="00CC111F"/>
    <w:rsid w:val="00CC19A7"/>
    <w:rsid w:val="00CC2011"/>
    <w:rsid w:val="00CC30A0"/>
    <w:rsid w:val="00CC35B6"/>
    <w:rsid w:val="00CC35C5"/>
    <w:rsid w:val="00CC3EA0"/>
    <w:rsid w:val="00CC50E9"/>
    <w:rsid w:val="00CC563E"/>
    <w:rsid w:val="00CC6D6B"/>
    <w:rsid w:val="00CC7B45"/>
    <w:rsid w:val="00CC7F88"/>
    <w:rsid w:val="00CD025D"/>
    <w:rsid w:val="00CD0D88"/>
    <w:rsid w:val="00CD1188"/>
    <w:rsid w:val="00CD1893"/>
    <w:rsid w:val="00CD1C93"/>
    <w:rsid w:val="00CD2ED1"/>
    <w:rsid w:val="00CD337B"/>
    <w:rsid w:val="00CD351F"/>
    <w:rsid w:val="00CD356D"/>
    <w:rsid w:val="00CD3A21"/>
    <w:rsid w:val="00CD4FA4"/>
    <w:rsid w:val="00CD5199"/>
    <w:rsid w:val="00CD54D6"/>
    <w:rsid w:val="00CD5F92"/>
    <w:rsid w:val="00CD62A3"/>
    <w:rsid w:val="00CD6500"/>
    <w:rsid w:val="00CD6611"/>
    <w:rsid w:val="00CD69B1"/>
    <w:rsid w:val="00CD6A35"/>
    <w:rsid w:val="00CD6D8E"/>
    <w:rsid w:val="00CD7E02"/>
    <w:rsid w:val="00CD7F4F"/>
    <w:rsid w:val="00CE0233"/>
    <w:rsid w:val="00CE0314"/>
    <w:rsid w:val="00CE0424"/>
    <w:rsid w:val="00CE0B0C"/>
    <w:rsid w:val="00CE1CDA"/>
    <w:rsid w:val="00CE246C"/>
    <w:rsid w:val="00CE2B7C"/>
    <w:rsid w:val="00CE2EBD"/>
    <w:rsid w:val="00CE3BD4"/>
    <w:rsid w:val="00CE46EF"/>
    <w:rsid w:val="00CE4888"/>
    <w:rsid w:val="00CE4D85"/>
    <w:rsid w:val="00CE5669"/>
    <w:rsid w:val="00CE6C84"/>
    <w:rsid w:val="00CE6E37"/>
    <w:rsid w:val="00CE7442"/>
    <w:rsid w:val="00CE7561"/>
    <w:rsid w:val="00CF1354"/>
    <w:rsid w:val="00CF14C6"/>
    <w:rsid w:val="00CF1D14"/>
    <w:rsid w:val="00CF24D1"/>
    <w:rsid w:val="00CF37F5"/>
    <w:rsid w:val="00CF39C4"/>
    <w:rsid w:val="00CF3A94"/>
    <w:rsid w:val="00CF3AC5"/>
    <w:rsid w:val="00CF3B1F"/>
    <w:rsid w:val="00CF3BF6"/>
    <w:rsid w:val="00CF3E7C"/>
    <w:rsid w:val="00CF458E"/>
    <w:rsid w:val="00CF4935"/>
    <w:rsid w:val="00CF4FD8"/>
    <w:rsid w:val="00CF52BB"/>
    <w:rsid w:val="00CF59EB"/>
    <w:rsid w:val="00CF5A2E"/>
    <w:rsid w:val="00CF625B"/>
    <w:rsid w:val="00CF668E"/>
    <w:rsid w:val="00CF687E"/>
    <w:rsid w:val="00CF72BD"/>
    <w:rsid w:val="00CF72DA"/>
    <w:rsid w:val="00CF76F5"/>
    <w:rsid w:val="00D005F3"/>
    <w:rsid w:val="00D009B3"/>
    <w:rsid w:val="00D01201"/>
    <w:rsid w:val="00D01808"/>
    <w:rsid w:val="00D018C4"/>
    <w:rsid w:val="00D0241C"/>
    <w:rsid w:val="00D0294B"/>
    <w:rsid w:val="00D02F96"/>
    <w:rsid w:val="00D03160"/>
    <w:rsid w:val="00D03373"/>
    <w:rsid w:val="00D0349B"/>
    <w:rsid w:val="00D03F5B"/>
    <w:rsid w:val="00D04A4D"/>
    <w:rsid w:val="00D07218"/>
    <w:rsid w:val="00D10249"/>
    <w:rsid w:val="00D105DD"/>
    <w:rsid w:val="00D10D6A"/>
    <w:rsid w:val="00D1121F"/>
    <w:rsid w:val="00D115C3"/>
    <w:rsid w:val="00D11753"/>
    <w:rsid w:val="00D11897"/>
    <w:rsid w:val="00D12355"/>
    <w:rsid w:val="00D1243D"/>
    <w:rsid w:val="00D126B8"/>
    <w:rsid w:val="00D12C2A"/>
    <w:rsid w:val="00D13135"/>
    <w:rsid w:val="00D132AE"/>
    <w:rsid w:val="00D13CF1"/>
    <w:rsid w:val="00D13E4E"/>
    <w:rsid w:val="00D1417A"/>
    <w:rsid w:val="00D14800"/>
    <w:rsid w:val="00D14FB6"/>
    <w:rsid w:val="00D1514C"/>
    <w:rsid w:val="00D174EF"/>
    <w:rsid w:val="00D177A8"/>
    <w:rsid w:val="00D17BD5"/>
    <w:rsid w:val="00D17C60"/>
    <w:rsid w:val="00D17CAF"/>
    <w:rsid w:val="00D20E2B"/>
    <w:rsid w:val="00D21907"/>
    <w:rsid w:val="00D21CCF"/>
    <w:rsid w:val="00D21D13"/>
    <w:rsid w:val="00D21E33"/>
    <w:rsid w:val="00D22808"/>
    <w:rsid w:val="00D22CBD"/>
    <w:rsid w:val="00D2338F"/>
    <w:rsid w:val="00D239A7"/>
    <w:rsid w:val="00D23F47"/>
    <w:rsid w:val="00D24537"/>
    <w:rsid w:val="00D24E2C"/>
    <w:rsid w:val="00D25C0D"/>
    <w:rsid w:val="00D25DA8"/>
    <w:rsid w:val="00D260B3"/>
    <w:rsid w:val="00D267EA"/>
    <w:rsid w:val="00D26843"/>
    <w:rsid w:val="00D26BC3"/>
    <w:rsid w:val="00D273F1"/>
    <w:rsid w:val="00D277C6"/>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88C"/>
    <w:rsid w:val="00D3799D"/>
    <w:rsid w:val="00D37D87"/>
    <w:rsid w:val="00D37EEB"/>
    <w:rsid w:val="00D37F7A"/>
    <w:rsid w:val="00D40134"/>
    <w:rsid w:val="00D40B33"/>
    <w:rsid w:val="00D40E07"/>
    <w:rsid w:val="00D4318F"/>
    <w:rsid w:val="00D435FC"/>
    <w:rsid w:val="00D438BF"/>
    <w:rsid w:val="00D43C8C"/>
    <w:rsid w:val="00D43EE2"/>
    <w:rsid w:val="00D440F8"/>
    <w:rsid w:val="00D445C3"/>
    <w:rsid w:val="00D44A4F"/>
    <w:rsid w:val="00D44B0C"/>
    <w:rsid w:val="00D44ECC"/>
    <w:rsid w:val="00D44F38"/>
    <w:rsid w:val="00D45F6F"/>
    <w:rsid w:val="00D464E6"/>
    <w:rsid w:val="00D46775"/>
    <w:rsid w:val="00D46F26"/>
    <w:rsid w:val="00D476EB"/>
    <w:rsid w:val="00D47902"/>
    <w:rsid w:val="00D47909"/>
    <w:rsid w:val="00D5203A"/>
    <w:rsid w:val="00D528CB"/>
    <w:rsid w:val="00D52D6D"/>
    <w:rsid w:val="00D52DED"/>
    <w:rsid w:val="00D536D4"/>
    <w:rsid w:val="00D537B4"/>
    <w:rsid w:val="00D53BDB"/>
    <w:rsid w:val="00D53DB3"/>
    <w:rsid w:val="00D5423C"/>
    <w:rsid w:val="00D546FF"/>
    <w:rsid w:val="00D54A5C"/>
    <w:rsid w:val="00D54B6F"/>
    <w:rsid w:val="00D55AD5"/>
    <w:rsid w:val="00D55EE0"/>
    <w:rsid w:val="00D576CA"/>
    <w:rsid w:val="00D57C50"/>
    <w:rsid w:val="00D57EB4"/>
    <w:rsid w:val="00D60C4A"/>
    <w:rsid w:val="00D6112B"/>
    <w:rsid w:val="00D61AF5"/>
    <w:rsid w:val="00D61B02"/>
    <w:rsid w:val="00D61C5E"/>
    <w:rsid w:val="00D62353"/>
    <w:rsid w:val="00D624C5"/>
    <w:rsid w:val="00D62615"/>
    <w:rsid w:val="00D633D6"/>
    <w:rsid w:val="00D64B7F"/>
    <w:rsid w:val="00D652B5"/>
    <w:rsid w:val="00D65EAB"/>
    <w:rsid w:val="00D66155"/>
    <w:rsid w:val="00D66C23"/>
    <w:rsid w:val="00D66C73"/>
    <w:rsid w:val="00D66E9F"/>
    <w:rsid w:val="00D67605"/>
    <w:rsid w:val="00D67B25"/>
    <w:rsid w:val="00D7029F"/>
    <w:rsid w:val="00D708B0"/>
    <w:rsid w:val="00D71260"/>
    <w:rsid w:val="00D714A9"/>
    <w:rsid w:val="00D735C9"/>
    <w:rsid w:val="00D75533"/>
    <w:rsid w:val="00D7641F"/>
    <w:rsid w:val="00D766F1"/>
    <w:rsid w:val="00D76BB5"/>
    <w:rsid w:val="00D76CF7"/>
    <w:rsid w:val="00D774C8"/>
    <w:rsid w:val="00D774F7"/>
    <w:rsid w:val="00D77B1D"/>
    <w:rsid w:val="00D8021F"/>
    <w:rsid w:val="00D80383"/>
    <w:rsid w:val="00D81BB1"/>
    <w:rsid w:val="00D81D97"/>
    <w:rsid w:val="00D81F6E"/>
    <w:rsid w:val="00D823C6"/>
    <w:rsid w:val="00D82A42"/>
    <w:rsid w:val="00D82B87"/>
    <w:rsid w:val="00D83364"/>
    <w:rsid w:val="00D8344D"/>
    <w:rsid w:val="00D84ECC"/>
    <w:rsid w:val="00D8586B"/>
    <w:rsid w:val="00D8635A"/>
    <w:rsid w:val="00D86567"/>
    <w:rsid w:val="00D86C4B"/>
    <w:rsid w:val="00D86CA3"/>
    <w:rsid w:val="00D86E87"/>
    <w:rsid w:val="00D871CE"/>
    <w:rsid w:val="00D8752B"/>
    <w:rsid w:val="00D9050F"/>
    <w:rsid w:val="00D90669"/>
    <w:rsid w:val="00D90902"/>
    <w:rsid w:val="00D910B2"/>
    <w:rsid w:val="00D910BD"/>
    <w:rsid w:val="00D91738"/>
    <w:rsid w:val="00D9196D"/>
    <w:rsid w:val="00D919FF"/>
    <w:rsid w:val="00D92982"/>
    <w:rsid w:val="00D92F45"/>
    <w:rsid w:val="00D9364C"/>
    <w:rsid w:val="00D9668B"/>
    <w:rsid w:val="00D970AE"/>
    <w:rsid w:val="00D97ADF"/>
    <w:rsid w:val="00D97DD8"/>
    <w:rsid w:val="00DA0227"/>
    <w:rsid w:val="00DA0E9E"/>
    <w:rsid w:val="00DA1C4C"/>
    <w:rsid w:val="00DA1F9A"/>
    <w:rsid w:val="00DA2297"/>
    <w:rsid w:val="00DA2339"/>
    <w:rsid w:val="00DA29D5"/>
    <w:rsid w:val="00DA3044"/>
    <w:rsid w:val="00DA305E"/>
    <w:rsid w:val="00DA3107"/>
    <w:rsid w:val="00DA38EE"/>
    <w:rsid w:val="00DA4EBF"/>
    <w:rsid w:val="00DA4F4E"/>
    <w:rsid w:val="00DA5063"/>
    <w:rsid w:val="00DA5417"/>
    <w:rsid w:val="00DA56E8"/>
    <w:rsid w:val="00DA5983"/>
    <w:rsid w:val="00DA5E83"/>
    <w:rsid w:val="00DA6C7C"/>
    <w:rsid w:val="00DA73E6"/>
    <w:rsid w:val="00DA7ABD"/>
    <w:rsid w:val="00DA7FF2"/>
    <w:rsid w:val="00DB031A"/>
    <w:rsid w:val="00DB06C2"/>
    <w:rsid w:val="00DB07CE"/>
    <w:rsid w:val="00DB0A9F"/>
    <w:rsid w:val="00DB0F39"/>
    <w:rsid w:val="00DB12E0"/>
    <w:rsid w:val="00DB13A2"/>
    <w:rsid w:val="00DB1873"/>
    <w:rsid w:val="00DB377D"/>
    <w:rsid w:val="00DB401F"/>
    <w:rsid w:val="00DB57C1"/>
    <w:rsid w:val="00DB583A"/>
    <w:rsid w:val="00DB5C39"/>
    <w:rsid w:val="00DB6590"/>
    <w:rsid w:val="00DB6D20"/>
    <w:rsid w:val="00DB6F4A"/>
    <w:rsid w:val="00DB6F89"/>
    <w:rsid w:val="00DB77A4"/>
    <w:rsid w:val="00DC04C5"/>
    <w:rsid w:val="00DC06BA"/>
    <w:rsid w:val="00DC0E2E"/>
    <w:rsid w:val="00DC1E51"/>
    <w:rsid w:val="00DC2D36"/>
    <w:rsid w:val="00DC2F4A"/>
    <w:rsid w:val="00DC320D"/>
    <w:rsid w:val="00DC4400"/>
    <w:rsid w:val="00DC4A03"/>
    <w:rsid w:val="00DC53EF"/>
    <w:rsid w:val="00DC5912"/>
    <w:rsid w:val="00DC6206"/>
    <w:rsid w:val="00DC6252"/>
    <w:rsid w:val="00DC68B4"/>
    <w:rsid w:val="00DC6A99"/>
    <w:rsid w:val="00DC71AC"/>
    <w:rsid w:val="00DC72E7"/>
    <w:rsid w:val="00DD2747"/>
    <w:rsid w:val="00DD33CE"/>
    <w:rsid w:val="00DD387B"/>
    <w:rsid w:val="00DD3CD1"/>
    <w:rsid w:val="00DD5D04"/>
    <w:rsid w:val="00DD68C9"/>
    <w:rsid w:val="00DD76F7"/>
    <w:rsid w:val="00DE0A5F"/>
    <w:rsid w:val="00DE0ADB"/>
    <w:rsid w:val="00DE0C77"/>
    <w:rsid w:val="00DE0FB3"/>
    <w:rsid w:val="00DE0FF4"/>
    <w:rsid w:val="00DE2773"/>
    <w:rsid w:val="00DE2C05"/>
    <w:rsid w:val="00DE3A8D"/>
    <w:rsid w:val="00DE4936"/>
    <w:rsid w:val="00DE53C3"/>
    <w:rsid w:val="00DE55CE"/>
    <w:rsid w:val="00DE5608"/>
    <w:rsid w:val="00DE58D0"/>
    <w:rsid w:val="00DE5B3E"/>
    <w:rsid w:val="00DE654F"/>
    <w:rsid w:val="00DE6B01"/>
    <w:rsid w:val="00DE6B02"/>
    <w:rsid w:val="00DE6F51"/>
    <w:rsid w:val="00DE745B"/>
    <w:rsid w:val="00DE749D"/>
    <w:rsid w:val="00DE7963"/>
    <w:rsid w:val="00DE7E77"/>
    <w:rsid w:val="00DF011B"/>
    <w:rsid w:val="00DF03B8"/>
    <w:rsid w:val="00DF081E"/>
    <w:rsid w:val="00DF0ACF"/>
    <w:rsid w:val="00DF0B6E"/>
    <w:rsid w:val="00DF15E0"/>
    <w:rsid w:val="00DF2551"/>
    <w:rsid w:val="00DF35CB"/>
    <w:rsid w:val="00DF3681"/>
    <w:rsid w:val="00DF37A0"/>
    <w:rsid w:val="00DF446A"/>
    <w:rsid w:val="00DF459A"/>
    <w:rsid w:val="00DF47DE"/>
    <w:rsid w:val="00DF4C85"/>
    <w:rsid w:val="00DF501C"/>
    <w:rsid w:val="00DF5060"/>
    <w:rsid w:val="00DF515C"/>
    <w:rsid w:val="00DF5392"/>
    <w:rsid w:val="00DF5529"/>
    <w:rsid w:val="00DF556F"/>
    <w:rsid w:val="00DF606E"/>
    <w:rsid w:val="00DF6415"/>
    <w:rsid w:val="00E00400"/>
    <w:rsid w:val="00E00610"/>
    <w:rsid w:val="00E007A5"/>
    <w:rsid w:val="00E01174"/>
    <w:rsid w:val="00E01E02"/>
    <w:rsid w:val="00E02646"/>
    <w:rsid w:val="00E02663"/>
    <w:rsid w:val="00E02EC6"/>
    <w:rsid w:val="00E030DD"/>
    <w:rsid w:val="00E032AC"/>
    <w:rsid w:val="00E0347E"/>
    <w:rsid w:val="00E05348"/>
    <w:rsid w:val="00E05742"/>
    <w:rsid w:val="00E061AC"/>
    <w:rsid w:val="00E0640E"/>
    <w:rsid w:val="00E065C3"/>
    <w:rsid w:val="00E0698D"/>
    <w:rsid w:val="00E06A02"/>
    <w:rsid w:val="00E06BFF"/>
    <w:rsid w:val="00E06C91"/>
    <w:rsid w:val="00E07398"/>
    <w:rsid w:val="00E07AC8"/>
    <w:rsid w:val="00E07DD0"/>
    <w:rsid w:val="00E10E3C"/>
    <w:rsid w:val="00E110E7"/>
    <w:rsid w:val="00E1139F"/>
    <w:rsid w:val="00E11B20"/>
    <w:rsid w:val="00E11CF2"/>
    <w:rsid w:val="00E12460"/>
    <w:rsid w:val="00E127C5"/>
    <w:rsid w:val="00E1299C"/>
    <w:rsid w:val="00E14189"/>
    <w:rsid w:val="00E14196"/>
    <w:rsid w:val="00E142F5"/>
    <w:rsid w:val="00E14BB4"/>
    <w:rsid w:val="00E16203"/>
    <w:rsid w:val="00E16C04"/>
    <w:rsid w:val="00E16CAB"/>
    <w:rsid w:val="00E16CDE"/>
    <w:rsid w:val="00E17788"/>
    <w:rsid w:val="00E17A37"/>
    <w:rsid w:val="00E17FA2"/>
    <w:rsid w:val="00E20617"/>
    <w:rsid w:val="00E20C90"/>
    <w:rsid w:val="00E21170"/>
    <w:rsid w:val="00E21870"/>
    <w:rsid w:val="00E21BC3"/>
    <w:rsid w:val="00E21CDB"/>
    <w:rsid w:val="00E21FA6"/>
    <w:rsid w:val="00E22330"/>
    <w:rsid w:val="00E227DF"/>
    <w:rsid w:val="00E23548"/>
    <w:rsid w:val="00E24318"/>
    <w:rsid w:val="00E245B7"/>
    <w:rsid w:val="00E24660"/>
    <w:rsid w:val="00E25652"/>
    <w:rsid w:val="00E25686"/>
    <w:rsid w:val="00E25E2A"/>
    <w:rsid w:val="00E279EC"/>
    <w:rsid w:val="00E30268"/>
    <w:rsid w:val="00E3050F"/>
    <w:rsid w:val="00E30B5A"/>
    <w:rsid w:val="00E30F31"/>
    <w:rsid w:val="00E3123D"/>
    <w:rsid w:val="00E31461"/>
    <w:rsid w:val="00E314F6"/>
    <w:rsid w:val="00E31D43"/>
    <w:rsid w:val="00E32608"/>
    <w:rsid w:val="00E33838"/>
    <w:rsid w:val="00E33D06"/>
    <w:rsid w:val="00E34188"/>
    <w:rsid w:val="00E34237"/>
    <w:rsid w:val="00E34A7A"/>
    <w:rsid w:val="00E34B6E"/>
    <w:rsid w:val="00E34B96"/>
    <w:rsid w:val="00E35559"/>
    <w:rsid w:val="00E35D82"/>
    <w:rsid w:val="00E36DF2"/>
    <w:rsid w:val="00E3723A"/>
    <w:rsid w:val="00E376BA"/>
    <w:rsid w:val="00E37860"/>
    <w:rsid w:val="00E37D10"/>
    <w:rsid w:val="00E403B8"/>
    <w:rsid w:val="00E40B97"/>
    <w:rsid w:val="00E41A8A"/>
    <w:rsid w:val="00E41C2B"/>
    <w:rsid w:val="00E4248B"/>
    <w:rsid w:val="00E42CA4"/>
    <w:rsid w:val="00E42EE7"/>
    <w:rsid w:val="00E433B9"/>
    <w:rsid w:val="00E436C4"/>
    <w:rsid w:val="00E43B94"/>
    <w:rsid w:val="00E446F1"/>
    <w:rsid w:val="00E44C33"/>
    <w:rsid w:val="00E44F29"/>
    <w:rsid w:val="00E45F02"/>
    <w:rsid w:val="00E46660"/>
    <w:rsid w:val="00E46886"/>
    <w:rsid w:val="00E4786D"/>
    <w:rsid w:val="00E47AEF"/>
    <w:rsid w:val="00E5023E"/>
    <w:rsid w:val="00E50825"/>
    <w:rsid w:val="00E51202"/>
    <w:rsid w:val="00E513F6"/>
    <w:rsid w:val="00E51A00"/>
    <w:rsid w:val="00E51D9E"/>
    <w:rsid w:val="00E51DF0"/>
    <w:rsid w:val="00E51E99"/>
    <w:rsid w:val="00E52031"/>
    <w:rsid w:val="00E52436"/>
    <w:rsid w:val="00E52EEB"/>
    <w:rsid w:val="00E53425"/>
    <w:rsid w:val="00E534E6"/>
    <w:rsid w:val="00E538BB"/>
    <w:rsid w:val="00E5391D"/>
    <w:rsid w:val="00E53B75"/>
    <w:rsid w:val="00E5486B"/>
    <w:rsid w:val="00E54E3B"/>
    <w:rsid w:val="00E55372"/>
    <w:rsid w:val="00E5540F"/>
    <w:rsid w:val="00E555EF"/>
    <w:rsid w:val="00E558D3"/>
    <w:rsid w:val="00E558FC"/>
    <w:rsid w:val="00E55FBC"/>
    <w:rsid w:val="00E5658E"/>
    <w:rsid w:val="00E567CF"/>
    <w:rsid w:val="00E56925"/>
    <w:rsid w:val="00E56FDD"/>
    <w:rsid w:val="00E573DA"/>
    <w:rsid w:val="00E5748D"/>
    <w:rsid w:val="00E57565"/>
    <w:rsid w:val="00E57888"/>
    <w:rsid w:val="00E57F71"/>
    <w:rsid w:val="00E60285"/>
    <w:rsid w:val="00E608C8"/>
    <w:rsid w:val="00E60ED2"/>
    <w:rsid w:val="00E612CB"/>
    <w:rsid w:val="00E612DB"/>
    <w:rsid w:val="00E61712"/>
    <w:rsid w:val="00E61AA3"/>
    <w:rsid w:val="00E61E04"/>
    <w:rsid w:val="00E62BE1"/>
    <w:rsid w:val="00E62DC3"/>
    <w:rsid w:val="00E6357A"/>
    <w:rsid w:val="00E636A2"/>
    <w:rsid w:val="00E63796"/>
    <w:rsid w:val="00E63838"/>
    <w:rsid w:val="00E64434"/>
    <w:rsid w:val="00E658F2"/>
    <w:rsid w:val="00E65D59"/>
    <w:rsid w:val="00E668BD"/>
    <w:rsid w:val="00E66908"/>
    <w:rsid w:val="00E6796F"/>
    <w:rsid w:val="00E67C51"/>
    <w:rsid w:val="00E700C1"/>
    <w:rsid w:val="00E700DF"/>
    <w:rsid w:val="00E706E1"/>
    <w:rsid w:val="00E70FEB"/>
    <w:rsid w:val="00E7120F"/>
    <w:rsid w:val="00E72EFC"/>
    <w:rsid w:val="00E73136"/>
    <w:rsid w:val="00E737AD"/>
    <w:rsid w:val="00E7456F"/>
    <w:rsid w:val="00E746F9"/>
    <w:rsid w:val="00E7470A"/>
    <w:rsid w:val="00E74714"/>
    <w:rsid w:val="00E7478C"/>
    <w:rsid w:val="00E74850"/>
    <w:rsid w:val="00E749BA"/>
    <w:rsid w:val="00E75505"/>
    <w:rsid w:val="00E758EC"/>
    <w:rsid w:val="00E75C1B"/>
    <w:rsid w:val="00E75C21"/>
    <w:rsid w:val="00E75D03"/>
    <w:rsid w:val="00E75D38"/>
    <w:rsid w:val="00E75E86"/>
    <w:rsid w:val="00E763F9"/>
    <w:rsid w:val="00E76639"/>
    <w:rsid w:val="00E76CAA"/>
    <w:rsid w:val="00E778EC"/>
    <w:rsid w:val="00E808E9"/>
    <w:rsid w:val="00E80BF0"/>
    <w:rsid w:val="00E80F34"/>
    <w:rsid w:val="00E817AF"/>
    <w:rsid w:val="00E81901"/>
    <w:rsid w:val="00E81B89"/>
    <w:rsid w:val="00E81DF1"/>
    <w:rsid w:val="00E81F10"/>
    <w:rsid w:val="00E8234C"/>
    <w:rsid w:val="00E8267C"/>
    <w:rsid w:val="00E82EAB"/>
    <w:rsid w:val="00E82F3C"/>
    <w:rsid w:val="00E83146"/>
    <w:rsid w:val="00E83211"/>
    <w:rsid w:val="00E832F5"/>
    <w:rsid w:val="00E83AA9"/>
    <w:rsid w:val="00E84BD9"/>
    <w:rsid w:val="00E8553D"/>
    <w:rsid w:val="00E85928"/>
    <w:rsid w:val="00E85C2F"/>
    <w:rsid w:val="00E86BEE"/>
    <w:rsid w:val="00E877F5"/>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3A1"/>
    <w:rsid w:val="00E94B5B"/>
    <w:rsid w:val="00E94F8A"/>
    <w:rsid w:val="00E95CCB"/>
    <w:rsid w:val="00E95F79"/>
    <w:rsid w:val="00E964FD"/>
    <w:rsid w:val="00E96D72"/>
    <w:rsid w:val="00E9781C"/>
    <w:rsid w:val="00EA02AE"/>
    <w:rsid w:val="00EA061E"/>
    <w:rsid w:val="00EA0D89"/>
    <w:rsid w:val="00EA1C04"/>
    <w:rsid w:val="00EA21AA"/>
    <w:rsid w:val="00EA2280"/>
    <w:rsid w:val="00EA2366"/>
    <w:rsid w:val="00EA2558"/>
    <w:rsid w:val="00EA32D7"/>
    <w:rsid w:val="00EA35EF"/>
    <w:rsid w:val="00EA3808"/>
    <w:rsid w:val="00EA4C81"/>
    <w:rsid w:val="00EA51C1"/>
    <w:rsid w:val="00EA54B8"/>
    <w:rsid w:val="00EA58E4"/>
    <w:rsid w:val="00EA6717"/>
    <w:rsid w:val="00EA6A15"/>
    <w:rsid w:val="00EA6CFA"/>
    <w:rsid w:val="00EA75F1"/>
    <w:rsid w:val="00EA7964"/>
    <w:rsid w:val="00EA7A41"/>
    <w:rsid w:val="00EA7CFA"/>
    <w:rsid w:val="00EA7DDC"/>
    <w:rsid w:val="00EB03D7"/>
    <w:rsid w:val="00EB05D0"/>
    <w:rsid w:val="00EB077B"/>
    <w:rsid w:val="00EB0818"/>
    <w:rsid w:val="00EB09A3"/>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B0B"/>
    <w:rsid w:val="00EB4EA2"/>
    <w:rsid w:val="00EB5AE4"/>
    <w:rsid w:val="00EB61CD"/>
    <w:rsid w:val="00EB6211"/>
    <w:rsid w:val="00EB7011"/>
    <w:rsid w:val="00EB791A"/>
    <w:rsid w:val="00EB7E5F"/>
    <w:rsid w:val="00EB7ED5"/>
    <w:rsid w:val="00EC07C7"/>
    <w:rsid w:val="00EC09D6"/>
    <w:rsid w:val="00EC0EC4"/>
    <w:rsid w:val="00EC130F"/>
    <w:rsid w:val="00EC1652"/>
    <w:rsid w:val="00EC24AC"/>
    <w:rsid w:val="00EC2741"/>
    <w:rsid w:val="00EC27C6"/>
    <w:rsid w:val="00EC3077"/>
    <w:rsid w:val="00EC3AF0"/>
    <w:rsid w:val="00EC4207"/>
    <w:rsid w:val="00EC5653"/>
    <w:rsid w:val="00EC56CF"/>
    <w:rsid w:val="00EC59F7"/>
    <w:rsid w:val="00EC609A"/>
    <w:rsid w:val="00EC6D0C"/>
    <w:rsid w:val="00EC71CE"/>
    <w:rsid w:val="00EC7E5B"/>
    <w:rsid w:val="00ED1006"/>
    <w:rsid w:val="00ED1530"/>
    <w:rsid w:val="00ED1540"/>
    <w:rsid w:val="00ED1A7E"/>
    <w:rsid w:val="00ED1A84"/>
    <w:rsid w:val="00ED2370"/>
    <w:rsid w:val="00ED269D"/>
    <w:rsid w:val="00ED2942"/>
    <w:rsid w:val="00ED322F"/>
    <w:rsid w:val="00ED33DD"/>
    <w:rsid w:val="00ED35CE"/>
    <w:rsid w:val="00ED3BAA"/>
    <w:rsid w:val="00ED3EFF"/>
    <w:rsid w:val="00ED4875"/>
    <w:rsid w:val="00ED519F"/>
    <w:rsid w:val="00ED5581"/>
    <w:rsid w:val="00ED5798"/>
    <w:rsid w:val="00ED674C"/>
    <w:rsid w:val="00ED6D37"/>
    <w:rsid w:val="00ED710E"/>
    <w:rsid w:val="00ED79C2"/>
    <w:rsid w:val="00ED7CA8"/>
    <w:rsid w:val="00EE00C4"/>
    <w:rsid w:val="00EE0549"/>
    <w:rsid w:val="00EE0760"/>
    <w:rsid w:val="00EE0F24"/>
    <w:rsid w:val="00EE117A"/>
    <w:rsid w:val="00EE1262"/>
    <w:rsid w:val="00EE190E"/>
    <w:rsid w:val="00EE2968"/>
    <w:rsid w:val="00EE2F37"/>
    <w:rsid w:val="00EE4281"/>
    <w:rsid w:val="00EE5064"/>
    <w:rsid w:val="00EE5743"/>
    <w:rsid w:val="00EE591C"/>
    <w:rsid w:val="00EE59E1"/>
    <w:rsid w:val="00EE5D40"/>
    <w:rsid w:val="00EE5E84"/>
    <w:rsid w:val="00EF0F4C"/>
    <w:rsid w:val="00EF182B"/>
    <w:rsid w:val="00EF188B"/>
    <w:rsid w:val="00EF18FE"/>
    <w:rsid w:val="00EF1D99"/>
    <w:rsid w:val="00EF2E62"/>
    <w:rsid w:val="00EF3862"/>
    <w:rsid w:val="00EF5787"/>
    <w:rsid w:val="00EF60D0"/>
    <w:rsid w:val="00EF60DD"/>
    <w:rsid w:val="00EF60EB"/>
    <w:rsid w:val="00EF63FA"/>
    <w:rsid w:val="00EF68DB"/>
    <w:rsid w:val="00EF68E5"/>
    <w:rsid w:val="00EF6C29"/>
    <w:rsid w:val="00EF7857"/>
    <w:rsid w:val="00EF7B48"/>
    <w:rsid w:val="00EF7CF5"/>
    <w:rsid w:val="00F00EAC"/>
    <w:rsid w:val="00F01277"/>
    <w:rsid w:val="00F01337"/>
    <w:rsid w:val="00F01D43"/>
    <w:rsid w:val="00F01D5A"/>
    <w:rsid w:val="00F01E6C"/>
    <w:rsid w:val="00F029AB"/>
    <w:rsid w:val="00F0367B"/>
    <w:rsid w:val="00F03C06"/>
    <w:rsid w:val="00F051DF"/>
    <w:rsid w:val="00F0528D"/>
    <w:rsid w:val="00F06900"/>
    <w:rsid w:val="00F06C67"/>
    <w:rsid w:val="00F06DFD"/>
    <w:rsid w:val="00F071D1"/>
    <w:rsid w:val="00F073A9"/>
    <w:rsid w:val="00F07533"/>
    <w:rsid w:val="00F07A7E"/>
    <w:rsid w:val="00F10629"/>
    <w:rsid w:val="00F11764"/>
    <w:rsid w:val="00F11A77"/>
    <w:rsid w:val="00F12187"/>
    <w:rsid w:val="00F122A5"/>
    <w:rsid w:val="00F12611"/>
    <w:rsid w:val="00F1277B"/>
    <w:rsid w:val="00F13079"/>
    <w:rsid w:val="00F1362F"/>
    <w:rsid w:val="00F13998"/>
    <w:rsid w:val="00F13E1E"/>
    <w:rsid w:val="00F142C2"/>
    <w:rsid w:val="00F149B8"/>
    <w:rsid w:val="00F14D0B"/>
    <w:rsid w:val="00F15855"/>
    <w:rsid w:val="00F15FA5"/>
    <w:rsid w:val="00F166A5"/>
    <w:rsid w:val="00F167F1"/>
    <w:rsid w:val="00F177C1"/>
    <w:rsid w:val="00F2004B"/>
    <w:rsid w:val="00F202D7"/>
    <w:rsid w:val="00F209B7"/>
    <w:rsid w:val="00F20C19"/>
    <w:rsid w:val="00F20CC3"/>
    <w:rsid w:val="00F217D5"/>
    <w:rsid w:val="00F223C2"/>
    <w:rsid w:val="00F22CCA"/>
    <w:rsid w:val="00F23131"/>
    <w:rsid w:val="00F231F6"/>
    <w:rsid w:val="00F2376F"/>
    <w:rsid w:val="00F2396E"/>
    <w:rsid w:val="00F23E71"/>
    <w:rsid w:val="00F243D8"/>
    <w:rsid w:val="00F248F5"/>
    <w:rsid w:val="00F25488"/>
    <w:rsid w:val="00F254AD"/>
    <w:rsid w:val="00F25CC5"/>
    <w:rsid w:val="00F25F40"/>
    <w:rsid w:val="00F26FE5"/>
    <w:rsid w:val="00F2753E"/>
    <w:rsid w:val="00F30828"/>
    <w:rsid w:val="00F3110E"/>
    <w:rsid w:val="00F311F5"/>
    <w:rsid w:val="00F313D6"/>
    <w:rsid w:val="00F31809"/>
    <w:rsid w:val="00F31874"/>
    <w:rsid w:val="00F320E3"/>
    <w:rsid w:val="00F32319"/>
    <w:rsid w:val="00F3271A"/>
    <w:rsid w:val="00F3296E"/>
    <w:rsid w:val="00F32C7C"/>
    <w:rsid w:val="00F32E8E"/>
    <w:rsid w:val="00F32FBD"/>
    <w:rsid w:val="00F3336F"/>
    <w:rsid w:val="00F33488"/>
    <w:rsid w:val="00F3353D"/>
    <w:rsid w:val="00F338C9"/>
    <w:rsid w:val="00F33BA6"/>
    <w:rsid w:val="00F33E7C"/>
    <w:rsid w:val="00F36178"/>
    <w:rsid w:val="00F366E9"/>
    <w:rsid w:val="00F36E94"/>
    <w:rsid w:val="00F37B56"/>
    <w:rsid w:val="00F4031F"/>
    <w:rsid w:val="00F40443"/>
    <w:rsid w:val="00F40ABB"/>
    <w:rsid w:val="00F40F0C"/>
    <w:rsid w:val="00F41022"/>
    <w:rsid w:val="00F41807"/>
    <w:rsid w:val="00F4272F"/>
    <w:rsid w:val="00F4391D"/>
    <w:rsid w:val="00F4471A"/>
    <w:rsid w:val="00F45158"/>
    <w:rsid w:val="00F45271"/>
    <w:rsid w:val="00F45B80"/>
    <w:rsid w:val="00F4602F"/>
    <w:rsid w:val="00F46D8E"/>
    <w:rsid w:val="00F46EA3"/>
    <w:rsid w:val="00F47517"/>
    <w:rsid w:val="00F4765F"/>
    <w:rsid w:val="00F4766C"/>
    <w:rsid w:val="00F479E3"/>
    <w:rsid w:val="00F50357"/>
    <w:rsid w:val="00F50373"/>
    <w:rsid w:val="00F5041B"/>
    <w:rsid w:val="00F507AF"/>
    <w:rsid w:val="00F507D1"/>
    <w:rsid w:val="00F519CE"/>
    <w:rsid w:val="00F51ADA"/>
    <w:rsid w:val="00F51F0A"/>
    <w:rsid w:val="00F525DC"/>
    <w:rsid w:val="00F52DAD"/>
    <w:rsid w:val="00F537BD"/>
    <w:rsid w:val="00F537D0"/>
    <w:rsid w:val="00F540DA"/>
    <w:rsid w:val="00F5473D"/>
    <w:rsid w:val="00F55808"/>
    <w:rsid w:val="00F55D5B"/>
    <w:rsid w:val="00F561AD"/>
    <w:rsid w:val="00F569D3"/>
    <w:rsid w:val="00F56A23"/>
    <w:rsid w:val="00F57426"/>
    <w:rsid w:val="00F577D5"/>
    <w:rsid w:val="00F57DB3"/>
    <w:rsid w:val="00F60629"/>
    <w:rsid w:val="00F607C5"/>
    <w:rsid w:val="00F60846"/>
    <w:rsid w:val="00F60DEA"/>
    <w:rsid w:val="00F6107E"/>
    <w:rsid w:val="00F61CA9"/>
    <w:rsid w:val="00F6204D"/>
    <w:rsid w:val="00F6302A"/>
    <w:rsid w:val="00F630AB"/>
    <w:rsid w:val="00F632E4"/>
    <w:rsid w:val="00F636B1"/>
    <w:rsid w:val="00F63729"/>
    <w:rsid w:val="00F6420B"/>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0EDE"/>
    <w:rsid w:val="00F71306"/>
    <w:rsid w:val="00F71BB7"/>
    <w:rsid w:val="00F71D35"/>
    <w:rsid w:val="00F71F69"/>
    <w:rsid w:val="00F7281E"/>
    <w:rsid w:val="00F72B72"/>
    <w:rsid w:val="00F73AFC"/>
    <w:rsid w:val="00F745C4"/>
    <w:rsid w:val="00F74BB9"/>
    <w:rsid w:val="00F75384"/>
    <w:rsid w:val="00F75582"/>
    <w:rsid w:val="00F75C57"/>
    <w:rsid w:val="00F75F89"/>
    <w:rsid w:val="00F75FC1"/>
    <w:rsid w:val="00F76B68"/>
    <w:rsid w:val="00F76D83"/>
    <w:rsid w:val="00F76EFA"/>
    <w:rsid w:val="00F77D6D"/>
    <w:rsid w:val="00F77E34"/>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0B7"/>
    <w:rsid w:val="00F87807"/>
    <w:rsid w:val="00F87D78"/>
    <w:rsid w:val="00F87DD1"/>
    <w:rsid w:val="00F87F60"/>
    <w:rsid w:val="00F9056A"/>
    <w:rsid w:val="00F90F8D"/>
    <w:rsid w:val="00F910C3"/>
    <w:rsid w:val="00F9186B"/>
    <w:rsid w:val="00F91D37"/>
    <w:rsid w:val="00F920EC"/>
    <w:rsid w:val="00F9224C"/>
    <w:rsid w:val="00F924CE"/>
    <w:rsid w:val="00F925B0"/>
    <w:rsid w:val="00F92782"/>
    <w:rsid w:val="00F92968"/>
    <w:rsid w:val="00F9339F"/>
    <w:rsid w:val="00F938AC"/>
    <w:rsid w:val="00F93AA9"/>
    <w:rsid w:val="00F93D9D"/>
    <w:rsid w:val="00F93F16"/>
    <w:rsid w:val="00F941DE"/>
    <w:rsid w:val="00F9589D"/>
    <w:rsid w:val="00F95F64"/>
    <w:rsid w:val="00F960E2"/>
    <w:rsid w:val="00F96985"/>
    <w:rsid w:val="00F97838"/>
    <w:rsid w:val="00FA0004"/>
    <w:rsid w:val="00FA1116"/>
    <w:rsid w:val="00FA1595"/>
    <w:rsid w:val="00FA197F"/>
    <w:rsid w:val="00FA1C32"/>
    <w:rsid w:val="00FA1D2C"/>
    <w:rsid w:val="00FA2BB3"/>
    <w:rsid w:val="00FA2BD8"/>
    <w:rsid w:val="00FA2E6D"/>
    <w:rsid w:val="00FA3938"/>
    <w:rsid w:val="00FA3962"/>
    <w:rsid w:val="00FA4365"/>
    <w:rsid w:val="00FA44E6"/>
    <w:rsid w:val="00FA49D8"/>
    <w:rsid w:val="00FA4EB8"/>
    <w:rsid w:val="00FA552D"/>
    <w:rsid w:val="00FA5990"/>
    <w:rsid w:val="00FA59C1"/>
    <w:rsid w:val="00FA5E47"/>
    <w:rsid w:val="00FA6FEE"/>
    <w:rsid w:val="00FA752E"/>
    <w:rsid w:val="00FA7EAB"/>
    <w:rsid w:val="00FB02DA"/>
    <w:rsid w:val="00FB07D3"/>
    <w:rsid w:val="00FB10CE"/>
    <w:rsid w:val="00FB1312"/>
    <w:rsid w:val="00FB1455"/>
    <w:rsid w:val="00FB22F4"/>
    <w:rsid w:val="00FB24CB"/>
    <w:rsid w:val="00FB24F8"/>
    <w:rsid w:val="00FB2AD7"/>
    <w:rsid w:val="00FB3BBC"/>
    <w:rsid w:val="00FB4063"/>
    <w:rsid w:val="00FB4C80"/>
    <w:rsid w:val="00FB6642"/>
    <w:rsid w:val="00FB6A6A"/>
    <w:rsid w:val="00FB6B24"/>
    <w:rsid w:val="00FB7D47"/>
    <w:rsid w:val="00FB7F96"/>
    <w:rsid w:val="00FC0335"/>
    <w:rsid w:val="00FC0391"/>
    <w:rsid w:val="00FC0A42"/>
    <w:rsid w:val="00FC0BFB"/>
    <w:rsid w:val="00FC17DC"/>
    <w:rsid w:val="00FC20B8"/>
    <w:rsid w:val="00FC214E"/>
    <w:rsid w:val="00FC340D"/>
    <w:rsid w:val="00FC490A"/>
    <w:rsid w:val="00FC5BCF"/>
    <w:rsid w:val="00FC5C41"/>
    <w:rsid w:val="00FC635F"/>
    <w:rsid w:val="00FC65A5"/>
    <w:rsid w:val="00FC6B0B"/>
    <w:rsid w:val="00FC7085"/>
    <w:rsid w:val="00FC722B"/>
    <w:rsid w:val="00FC7429"/>
    <w:rsid w:val="00FC7EDB"/>
    <w:rsid w:val="00FD07DD"/>
    <w:rsid w:val="00FD07F6"/>
    <w:rsid w:val="00FD0BC8"/>
    <w:rsid w:val="00FD19F6"/>
    <w:rsid w:val="00FD1A0A"/>
    <w:rsid w:val="00FD1EC8"/>
    <w:rsid w:val="00FD22AA"/>
    <w:rsid w:val="00FD2533"/>
    <w:rsid w:val="00FD2B4A"/>
    <w:rsid w:val="00FD2CDB"/>
    <w:rsid w:val="00FD2D64"/>
    <w:rsid w:val="00FD2DFF"/>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0E33"/>
    <w:rsid w:val="00FE1626"/>
    <w:rsid w:val="00FE178D"/>
    <w:rsid w:val="00FE1DC6"/>
    <w:rsid w:val="00FE202B"/>
    <w:rsid w:val="00FE2365"/>
    <w:rsid w:val="00FE2782"/>
    <w:rsid w:val="00FE2FE4"/>
    <w:rsid w:val="00FE3359"/>
    <w:rsid w:val="00FE3669"/>
    <w:rsid w:val="00FE4BF2"/>
    <w:rsid w:val="00FE4C7B"/>
    <w:rsid w:val="00FE7336"/>
    <w:rsid w:val="00FE787C"/>
    <w:rsid w:val="00FF0A82"/>
    <w:rsid w:val="00FF1C1A"/>
    <w:rsid w:val="00FF259D"/>
    <w:rsid w:val="00FF2B6B"/>
    <w:rsid w:val="00FF2D42"/>
    <w:rsid w:val="00FF36C1"/>
    <w:rsid w:val="00FF40D2"/>
    <w:rsid w:val="00FF4255"/>
    <w:rsid w:val="00FF45A5"/>
    <w:rsid w:val="00FF55FA"/>
    <w:rsid w:val="00FF5C91"/>
    <w:rsid w:val="00FF6134"/>
    <w:rsid w:val="00FF676B"/>
    <w:rsid w:val="00FF685D"/>
    <w:rsid w:val="00FF704A"/>
    <w:rsid w:val="00FF7090"/>
    <w:rsid w:val="00FF7886"/>
    <w:rsid w:val="06C13A77"/>
    <w:rsid w:val="1C2C448A"/>
    <w:rsid w:val="2A3A09FF"/>
    <w:rsid w:val="39C86C1F"/>
    <w:rsid w:val="3E8964AE"/>
    <w:rsid w:val="532164E8"/>
    <w:rsid w:val="5FCB3B54"/>
    <w:rsid w:val="70991E83"/>
    <w:rsid w:val="75F82CB1"/>
    <w:rsid w:val="7F1644B0"/>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FE820"/>
  <w15:docId w15:val="{F5A37EA3-F770-4549-B94E-2A40EA3D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semiHidden="1" w:qFormat="1"/>
    <w:lsdException w:name="caption" w:qFormat="1"/>
    <w:lsdException w:name="table of figures" w:uiPriority="99" w:qFormat="1"/>
    <w:lsdException w:name="footnote reference" w:semiHidden="1" w:qFormat="1"/>
    <w:lsdException w:name="annotation reference" w:semiHidden="1"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qFormat="1"/>
    <w:lsdException w:name="Default Paragraph Font" w:semiHidden="1" w:uiPriority="1" w:unhideWhenUsed="1"/>
    <w:lsdException w:name="Body Text" w:qFormat="1"/>
    <w:lsdException w:name="Hyperlink" w:uiPriority="99" w:qFormat="1"/>
    <w:lsdException w:name="FollowedHyperlink" w:semiHidden="1"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0">
    <w:name w:val="heading 2"/>
    <w:basedOn w:val="1"/>
    <w:next w:val="a0"/>
    <w:qFormat/>
    <w:pPr>
      <w:numPr>
        <w:ilvl w:val="1"/>
        <w:numId w:val="0"/>
      </w:numPr>
      <w:pBdr>
        <w:top w:val="none" w:sz="0" w:space="0" w:color="auto"/>
      </w:pBdr>
      <w:spacing w:before="180"/>
      <w:outlineLvl w:val="1"/>
    </w:pPr>
    <w:rPr>
      <w:sz w:val="32"/>
      <w:szCs w:val="32"/>
    </w:rPr>
  </w:style>
  <w:style w:type="paragraph" w:styleId="31">
    <w:name w:val="heading 3"/>
    <w:basedOn w:val="20"/>
    <w:next w:val="a0"/>
    <w:link w:val="32"/>
    <w:qFormat/>
    <w:pPr>
      <w:numPr>
        <w:ilvl w:val="2"/>
      </w:numPr>
      <w:spacing w:before="120"/>
      <w:outlineLvl w:val="2"/>
    </w:pPr>
    <w:rPr>
      <w:sz w:val="28"/>
      <w:szCs w:val="28"/>
    </w:rPr>
  </w:style>
  <w:style w:type="paragraph" w:styleId="40">
    <w:name w:val="heading 4"/>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Id w:val="0"/>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4"/>
    <w:next w:val="a0"/>
    <w:semiHidden/>
    <w:qFormat/>
    <w:pPr>
      <w:ind w:left="1418" w:hanging="1418"/>
    </w:pPr>
  </w:style>
  <w:style w:type="paragraph" w:styleId="34">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Cs w:val="20"/>
    </w:rPr>
  </w:style>
  <w:style w:type="paragraph" w:styleId="11">
    <w:name w:val="toc 1"/>
    <w:next w:val="a0"/>
    <w:uiPriority w:val="39"/>
    <w:qFormat/>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
    <w:name w:val="List Bullet 4"/>
    <w:basedOn w:val="30"/>
    <w:qFormat/>
    <w:pPr>
      <w:numPr>
        <w:numId w:val="2"/>
      </w:numPr>
    </w:pPr>
  </w:style>
  <w:style w:type="paragraph" w:styleId="30">
    <w:name w:val="List Bullet 3"/>
    <w:basedOn w:val="2"/>
    <w:qFormat/>
    <w:pPr>
      <w:numPr>
        <w:numId w:val="3"/>
      </w:numPr>
    </w:pPr>
  </w:style>
  <w:style w:type="paragraph" w:styleId="2">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a7"/>
    <w:qFormat/>
  </w:style>
  <w:style w:type="paragraph" w:styleId="a8">
    <w:name w:val="caption"/>
    <w:basedOn w:val="a0"/>
    <w:next w:val="a0"/>
    <w:link w:val="a9"/>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ab">
    <w:name w:val="annotation text"/>
    <w:basedOn w:val="a0"/>
    <w:semiHidden/>
    <w:qFormat/>
  </w:style>
  <w:style w:type="paragraph" w:styleId="3">
    <w:name w:val="List Number 3"/>
    <w:basedOn w:val="a0"/>
    <w:qFormat/>
    <w:pPr>
      <w:numPr>
        <w:numId w:val="6"/>
      </w:numPr>
      <w:tabs>
        <w:tab w:val="clear" w:pos="926"/>
        <w:tab w:val="left" w:pos="1361"/>
      </w:tabs>
      <w:overflowPunct/>
      <w:autoSpaceDE/>
      <w:autoSpaceDN/>
      <w:adjustRightInd/>
      <w:spacing w:after="180"/>
      <w:ind w:left="1361" w:hanging="397"/>
      <w:contextualSpacing/>
      <w:jc w:val="left"/>
    </w:pPr>
    <w:rPr>
      <w:rFonts w:ascii="Times New Roman" w:eastAsia="等线" w:hAnsi="Times New Roman"/>
      <w:lang w:eastAsia="en-US"/>
    </w:rPr>
  </w:style>
  <w:style w:type="paragraph" w:styleId="5">
    <w:name w:val="List Bullet 5"/>
    <w:basedOn w:val="4"/>
    <w:pPr>
      <w:numPr>
        <w:numId w:val="7"/>
      </w:numPr>
    </w:pPr>
  </w:style>
  <w:style w:type="paragraph" w:styleId="80">
    <w:name w:val="toc 8"/>
    <w:basedOn w:val="1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qFormat/>
    <w:pPr>
      <w:widowControl w:val="0"/>
      <w:overflowPunct w:val="0"/>
      <w:autoSpaceDE w:val="0"/>
      <w:autoSpaceDN w:val="0"/>
      <w:adjustRightInd w:val="0"/>
    </w:pPr>
    <w:rPr>
      <w:rFonts w:ascii="Arial" w:hAnsi="Arial" w:cs="Arial"/>
      <w:b/>
      <w:bCs/>
      <w:sz w:val="18"/>
      <w:szCs w:val="18"/>
    </w:rPr>
  </w:style>
  <w:style w:type="paragraph" w:styleId="af">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3"/>
    <w:qFormat/>
    <w:pPr>
      <w:ind w:left="1418"/>
    </w:pPr>
  </w:style>
  <w:style w:type="paragraph" w:styleId="af0">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2">
    <w:name w:val="index 1"/>
    <w:basedOn w:val="a0"/>
    <w:next w:val="a0"/>
    <w:semiHidden/>
    <w:qFormat/>
    <w:pPr>
      <w:keepLines/>
      <w:spacing w:after="0"/>
    </w:pPr>
  </w:style>
  <w:style w:type="paragraph" w:styleId="24">
    <w:name w:val="index 2"/>
    <w:basedOn w:val="12"/>
    <w:next w:val="a0"/>
    <w:semiHidden/>
    <w:qFormat/>
    <w:pPr>
      <w:ind w:left="284"/>
    </w:pPr>
  </w:style>
  <w:style w:type="paragraph" w:styleId="af1">
    <w:name w:val="annotation subject"/>
    <w:basedOn w:val="ab"/>
    <w:next w:val="ab"/>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semiHidden/>
    <w:qFormat/>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8"/>
      </w:numPr>
    </w:pPr>
  </w:style>
  <w:style w:type="character" w:customStyle="1" w:styleId="10">
    <w:name w:val="标题 1 字符"/>
    <w:link w:val="1"/>
    <w:qFormat/>
    <w:rPr>
      <w:rFonts w:ascii="Arial" w:hAnsi="Arial" w:cs="Arial"/>
      <w:sz w:val="36"/>
      <w:szCs w:val="36"/>
      <w:lang w:val="en-GB" w:eastAsia="zh-CN"/>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qFormat/>
    <w:pPr>
      <w:spacing w:after="180"/>
      <w:jc w:val="left"/>
    </w:pPr>
    <w:rPr>
      <w:lang w:eastAsia="en-US"/>
    </w:rPr>
  </w:style>
  <w:style w:type="paragraph" w:customStyle="1" w:styleId="Proposal">
    <w:name w:val="Proposal"/>
    <w:basedOn w:val="a0"/>
    <w:qFormat/>
    <w:pPr>
      <w:numPr>
        <w:numId w:val="9"/>
      </w:numPr>
      <w:tabs>
        <w:tab w:val="left" w:pos="1701"/>
      </w:tabs>
    </w:pPr>
    <w:rPr>
      <w:b/>
      <w:bCs/>
    </w:rPr>
  </w:style>
  <w:style w:type="character" w:customStyle="1" w:styleId="a7">
    <w:name w:val="正文文本 字符"/>
    <w:link w:val="a6"/>
    <w:qFormat/>
    <w:rPr>
      <w:rFonts w:ascii="Arial" w:hAnsi="Arial"/>
      <w:lang w:val="en-GB"/>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qFormat/>
    <w:pPr>
      <w:framePr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0"/>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character" w:customStyle="1" w:styleId="B3Char">
    <w:name w:val="B3 Char"/>
    <w:link w:val="B3"/>
    <w:qFormat/>
    <w:rPr>
      <w:rFonts w:ascii="Arial" w:hAnsi="Arial"/>
      <w:lang w:val="en-GB" w:eastAsia="en-US"/>
    </w:rPr>
  </w:style>
  <w:style w:type="paragraph" w:customStyle="1" w:styleId="NO">
    <w:name w:val="NO"/>
    <w:basedOn w:val="a0"/>
    <w:link w:val="NOChar"/>
    <w:qFormat/>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Pr>
      <w:rFonts w:ascii="Times New Roman" w:eastAsia="Malgun Gothic" w:hAnsi="Times New Roman"/>
      <w:lang w:val="en-GB" w:eastAsia="ko-KR"/>
    </w:rPr>
  </w:style>
  <w:style w:type="character" w:customStyle="1" w:styleId="a9">
    <w:name w:val="题注 字符"/>
    <w:link w:val="a8"/>
    <w:qFormat/>
    <w:rPr>
      <w:rFonts w:ascii="Arial" w:hAnsi="Arial"/>
      <w:b/>
      <w:bCs/>
      <w:lang w:val="en-GB" w:eastAsia="zh-CN"/>
    </w:rPr>
  </w:style>
  <w:style w:type="paragraph" w:customStyle="1" w:styleId="ZchnZchn">
    <w:name w:val="Zchn Zchn"/>
    <w:semiHidden/>
    <w:qFormat/>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Pr>
      <w:rFonts w:ascii="Arial" w:eastAsia="MS Mincho" w:hAnsi="Arial" w:cs="Arial"/>
      <w:color w:val="0000FF"/>
      <w:kern w:val="2"/>
      <w:lang w:val="en-GB" w:eastAsia="en-US" w:bidi="ar-SA"/>
    </w:rPr>
  </w:style>
  <w:style w:type="paragraph" w:customStyle="1" w:styleId="13">
    <w:name w:val="修订1"/>
    <w:uiPriority w:val="99"/>
    <w:semiHidden/>
    <w:qFormat/>
    <w:rPr>
      <w:rFonts w:ascii="Arial" w:hAnsi="Arial"/>
      <w:lang w:val="en-GB"/>
    </w:rPr>
  </w:style>
  <w:style w:type="paragraph" w:styleId="af8">
    <w:name w:val="List Paragraph"/>
    <w:basedOn w:val="a0"/>
    <w:link w:val="af9"/>
    <w:uiPriority w:val="34"/>
    <w:qFormat/>
    <w:pPr>
      <w:ind w:left="720"/>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Prop">
    <w:name w:val="Prop"/>
    <w:basedOn w:val="a0"/>
    <w:qFormat/>
    <w:pPr>
      <w:numPr>
        <w:numId w:val="12"/>
      </w:numPr>
      <w:tabs>
        <w:tab w:val="left" w:pos="1170"/>
      </w:tabs>
      <w:ind w:left="1170" w:hanging="1170"/>
    </w:pPr>
    <w:rPr>
      <w:rFonts w:ascii="Times New Roman" w:hAnsi="Times New Roman"/>
      <w:b/>
      <w:lang w:val="en-US"/>
    </w:rPr>
  </w:style>
  <w:style w:type="character" w:customStyle="1" w:styleId="af9">
    <w:name w:val="列出段落 字符"/>
    <w:link w:val="af8"/>
    <w:uiPriority w:val="34"/>
    <w:qFormat/>
    <w:rPr>
      <w:rFonts w:ascii="Arial" w:hAnsi="Arial"/>
      <w:lang w:val="en-GB" w:eastAsia="zh-CN"/>
    </w:rPr>
  </w:style>
  <w:style w:type="character" w:customStyle="1" w:styleId="B1Char1">
    <w:name w:val="B1 Char1"/>
    <w:qFormat/>
    <w:rPr>
      <w:lang w:val="en-GB" w:eastAsia="en-US" w:bidi="ar-SA"/>
    </w:rPr>
  </w:style>
  <w:style w:type="character" w:customStyle="1" w:styleId="TFChar">
    <w:name w:val="TF Char"/>
    <w:link w:val="TF"/>
    <w:qFormat/>
    <w:rPr>
      <w:rFonts w:ascii="Arial" w:hAnsi="Arial"/>
      <w:b/>
      <w:lang w:val="en-GB"/>
    </w:rPr>
  </w:style>
  <w:style w:type="paragraph" w:customStyle="1" w:styleId="Agreement">
    <w:name w:val="Agreement"/>
    <w:basedOn w:val="a0"/>
    <w:qFormat/>
    <w:pPr>
      <w:numPr>
        <w:numId w:val="13"/>
      </w:numPr>
      <w:overflowPunct/>
      <w:autoSpaceDE/>
      <w:autoSpaceDN/>
      <w:adjustRightInd/>
      <w:spacing w:before="60" w:after="0"/>
      <w:jc w:val="left"/>
    </w:pPr>
    <w:rPr>
      <w:rFonts w:eastAsia="MS Mincho"/>
      <w:b/>
      <w:szCs w:val="24"/>
      <w:lang w:eastAsia="en-GB"/>
    </w:rPr>
  </w:style>
  <w:style w:type="character" w:customStyle="1" w:styleId="TALChar">
    <w:name w:val="TAL Char"/>
    <w:link w:val="TAL"/>
    <w:qFormat/>
    <w:rPr>
      <w:rFonts w:ascii="Arial" w:hAnsi="Arial"/>
      <w:sz w:val="18"/>
      <w:lang w:val="en-GB"/>
    </w:rPr>
  </w:style>
  <w:style w:type="paragraph" w:customStyle="1" w:styleId="Default">
    <w:name w:val="Default"/>
    <w:qFormat/>
    <w:pPr>
      <w:autoSpaceDE w:val="0"/>
      <w:autoSpaceDN w:val="0"/>
      <w:adjustRightInd w:val="0"/>
    </w:pPr>
    <w:rPr>
      <w:rFonts w:ascii="Century Gothic" w:hAnsi="Century Gothic" w:cs="Century Gothic"/>
      <w:color w:val="000000"/>
      <w:sz w:val="24"/>
      <w:szCs w:val="24"/>
      <w:lang w:eastAsia="en-US"/>
    </w:rPr>
  </w:style>
  <w:style w:type="table" w:customStyle="1" w:styleId="TableGrid1">
    <w:name w:val="Table Grid1"/>
    <w:basedOn w:val="a2"/>
    <w:uiPriority w:val="39"/>
    <w:qFormat/>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1"/>
    <w:link w:val="31"/>
    <w:qFormat/>
    <w:rPr>
      <w:rFonts w:ascii="Arial" w:hAnsi="Arial" w:cs="Arial"/>
      <w:sz w:val="28"/>
      <w:szCs w:val="28"/>
      <w:lang w:val="en-GB" w:eastAsia="zh-CN"/>
    </w:rPr>
  </w:style>
  <w:style w:type="character" w:customStyle="1" w:styleId="ui-provider">
    <w:name w:val="ui-provider"/>
    <w:qFormat/>
  </w:style>
  <w:style w:type="paragraph" w:styleId="afa">
    <w:name w:val="Revision"/>
    <w:hidden/>
    <w:uiPriority w:val="99"/>
    <w:semiHidden/>
    <w:rsid w:val="00582D4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2</Pages>
  <Words>592</Words>
  <Characters>3379</Characters>
  <Application>Microsoft Office Word</Application>
  <DocSecurity>0</DocSecurity>
  <Lines>28</Lines>
  <Paragraphs>7</Paragraphs>
  <ScaleCrop>false</ScaleCrop>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2025-03-03T08:54:00Z</dcterms:created>
  <dcterms:modified xsi:type="dcterms:W3CDTF">2025-03-03T11:39:00Z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2024-12-02T19:28:09Z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a0d477ed-8afe-4c09-8f7b-b767617dd7cd</vt:lpwstr>
  </property>
  <property fmtid="{D5CDD505-2E9C-101B-9397-08002B2CF9AE}" pid="25" name="MSIP_Label_4d2f777e-4347-4fc6-823a-b44ab313546a_ContentBits">
    <vt:lpwstr>0</vt:lpwstr>
  </property>
  <property fmtid="{D5CDD505-2E9C-101B-9397-08002B2CF9AE}" pid="26" name="KSOProductBuildVer">
    <vt:lpwstr>2052-11.1.0.12165</vt:lpwstr>
  </property>
  <property fmtid="{D5CDD505-2E9C-101B-9397-08002B2CF9AE}" pid="27" name="ICV">
    <vt:lpwstr>50AC0C47229F498CA66B8A4DCA1ED5E0</vt:lpwstr>
  </property>
</Properties>
</file>